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E9F7D" w14:textId="77777777" w:rsidR="000D0950" w:rsidRDefault="001E0C74" w:rsidP="00D16EB5">
      <w:pPr>
        <w:spacing w:before="240" w:after="360"/>
        <w:jc w:val="center"/>
        <w:rPr>
          <w:b/>
          <w:sz w:val="28"/>
          <w:szCs w:val="28"/>
        </w:rPr>
      </w:pPr>
      <w:r>
        <w:rPr>
          <w:b/>
          <w:color w:val="595959"/>
          <w:sz w:val="28"/>
          <w:szCs w:val="28"/>
        </w:rPr>
        <w:t>EXPRESIÓN DE INTERÉS (EOI)</w:t>
      </w:r>
      <w:r>
        <w:rPr>
          <w:color w:val="595959"/>
          <w:sz w:val="28"/>
          <w:szCs w:val="28"/>
        </w:rPr>
        <w:t xml:space="preserve"> </w:t>
      </w:r>
    </w:p>
    <w:p w14:paraId="7C7943CA" w14:textId="26F731C9" w:rsidR="000D0950" w:rsidRPr="00D16EB5" w:rsidRDefault="001E0C74" w:rsidP="00D16EB5">
      <w:pPr>
        <w:spacing w:before="120" w:after="360"/>
        <w:jc w:val="both"/>
        <w:rPr>
          <w:i/>
          <w:color w:val="8DB3E2"/>
          <w:sz w:val="22"/>
          <w:szCs w:val="22"/>
        </w:rPr>
      </w:pPr>
      <w:r>
        <w:rPr>
          <w:i/>
          <w:color w:val="8DB3E2"/>
          <w:sz w:val="22"/>
          <w:szCs w:val="22"/>
        </w:rPr>
        <w:t xml:space="preserve">Completar la información en </w:t>
      </w:r>
      <w:r w:rsidRPr="00A66590">
        <w:rPr>
          <w:b/>
          <w:i/>
          <w:color w:val="8DB3E2"/>
          <w:sz w:val="22"/>
          <w:szCs w:val="22"/>
        </w:rPr>
        <w:t>inglés</w:t>
      </w:r>
      <w:r>
        <w:rPr>
          <w:i/>
          <w:color w:val="8DB3E2"/>
          <w:sz w:val="22"/>
          <w:szCs w:val="22"/>
        </w:rPr>
        <w:t>. Tenga en cuenta que para el programa MSCA-</w:t>
      </w:r>
      <w:r w:rsidR="00532451">
        <w:rPr>
          <w:i/>
          <w:color w:val="8DB3E2"/>
          <w:sz w:val="22"/>
          <w:szCs w:val="22"/>
        </w:rPr>
        <w:t>PF</w:t>
      </w:r>
      <w:r>
        <w:rPr>
          <w:i/>
          <w:color w:val="8DB3E2"/>
          <w:sz w:val="22"/>
          <w:szCs w:val="22"/>
        </w:rPr>
        <w:t xml:space="preserve"> no hay límite</w:t>
      </w:r>
      <w:r w:rsidR="00A66590">
        <w:rPr>
          <w:i/>
          <w:color w:val="8DB3E2"/>
          <w:sz w:val="22"/>
          <w:szCs w:val="22"/>
        </w:rPr>
        <w:t xml:space="preserve"> de </w:t>
      </w:r>
      <w:proofErr w:type="spellStart"/>
      <w:r w:rsidR="00A66590">
        <w:rPr>
          <w:i/>
          <w:color w:val="8DB3E2"/>
          <w:sz w:val="22"/>
          <w:szCs w:val="22"/>
        </w:rPr>
        <w:t>EOIs</w:t>
      </w:r>
      <w:proofErr w:type="spellEnd"/>
      <w:r w:rsidR="00A66590">
        <w:rPr>
          <w:i/>
          <w:color w:val="8DB3E2"/>
          <w:sz w:val="22"/>
          <w:szCs w:val="22"/>
        </w:rPr>
        <w:t xml:space="preserve"> por supervisor</w:t>
      </w:r>
      <w:r w:rsidR="00532451">
        <w:rPr>
          <w:i/>
          <w:color w:val="8DB3E2"/>
          <w:sz w:val="22"/>
          <w:szCs w:val="22"/>
        </w:rPr>
        <w:t>/a</w:t>
      </w:r>
      <w:r>
        <w:rPr>
          <w:i/>
          <w:color w:val="8DB3E2"/>
          <w:sz w:val="22"/>
          <w:szCs w:val="22"/>
        </w:rPr>
        <w:t xml:space="preserve">. </w:t>
      </w:r>
      <w:r w:rsidR="00A66590">
        <w:rPr>
          <w:i/>
          <w:color w:val="8DB3E2"/>
          <w:sz w:val="22"/>
          <w:szCs w:val="22"/>
        </w:rPr>
        <w:t>No obstante, l</w:t>
      </w:r>
      <w:r>
        <w:rPr>
          <w:i/>
          <w:color w:val="8DB3E2"/>
          <w:sz w:val="22"/>
          <w:szCs w:val="22"/>
        </w:rPr>
        <w:t xml:space="preserve">a línea de investigación que se incluya en la descripción de las diferentes </w:t>
      </w:r>
      <w:proofErr w:type="spellStart"/>
      <w:r>
        <w:rPr>
          <w:i/>
          <w:color w:val="8DB3E2"/>
          <w:sz w:val="22"/>
          <w:szCs w:val="22"/>
        </w:rPr>
        <w:t>EOIs</w:t>
      </w:r>
      <w:proofErr w:type="spellEnd"/>
      <w:r>
        <w:rPr>
          <w:i/>
          <w:color w:val="8DB3E2"/>
          <w:sz w:val="22"/>
          <w:szCs w:val="22"/>
        </w:rPr>
        <w:t xml:space="preserve"> </w:t>
      </w:r>
      <w:r w:rsidR="00354012">
        <w:rPr>
          <w:i/>
          <w:color w:val="8DB3E2"/>
          <w:sz w:val="22"/>
          <w:szCs w:val="22"/>
        </w:rPr>
        <w:t>debe</w:t>
      </w:r>
      <w:r>
        <w:rPr>
          <w:i/>
          <w:color w:val="8DB3E2"/>
          <w:sz w:val="22"/>
          <w:szCs w:val="22"/>
        </w:rPr>
        <w:t xml:space="preserve"> ser distinta</w:t>
      </w:r>
      <w:r w:rsidR="00532451">
        <w:rPr>
          <w:i/>
          <w:color w:val="8DB3E2"/>
          <w:sz w:val="22"/>
          <w:szCs w:val="22"/>
        </w:rPr>
        <w:t xml:space="preserve"> y tener objetivos diferentes</w:t>
      </w:r>
      <w:r>
        <w:rPr>
          <w:i/>
          <w:color w:val="8DB3E2"/>
          <w:sz w:val="22"/>
          <w:szCs w:val="22"/>
        </w:rPr>
        <w:t>. En caso de presentar más de una EOI, se debe rellenar una plantilla diferente para cada una.</w:t>
      </w:r>
      <w:bookmarkStart w:id="0" w:name="_l6rswbc78th8" w:colFirst="0" w:colLast="0"/>
      <w:bookmarkEnd w:id="0"/>
    </w:p>
    <w:p w14:paraId="532AA43A" w14:textId="1075DE65" w:rsidR="000D0950" w:rsidRDefault="00374099" w:rsidP="00A66590">
      <w:pPr>
        <w:spacing w:after="480"/>
        <w:jc w:val="both"/>
        <w:rPr>
          <w:sz w:val="22"/>
          <w:szCs w:val="22"/>
        </w:rPr>
      </w:pPr>
      <w:sdt>
        <w:sdtPr>
          <w:rPr>
            <w:rFonts w:ascii="MS Gothic" w:eastAsia="MS Gothic" w:hAnsi="MS Gothic" w:cs="MS Gothic"/>
            <w:sz w:val="22"/>
            <w:szCs w:val="22"/>
          </w:rPr>
          <w:id w:val="159980729"/>
          <w14:checkbox>
            <w14:checked w14:val="0"/>
            <w14:checkedState w14:val="2612" w14:font="MS Gothic"/>
            <w14:uncheckedState w14:val="2610" w14:font="MS Gothic"/>
          </w14:checkbox>
        </w:sdtPr>
        <w:sdtEndPr/>
        <w:sdtContent>
          <w:r w:rsidR="00354012">
            <w:rPr>
              <w:rFonts w:ascii="MS Gothic" w:eastAsia="MS Gothic" w:hAnsi="MS Gothic" w:cs="MS Gothic" w:hint="eastAsia"/>
              <w:sz w:val="22"/>
              <w:szCs w:val="22"/>
            </w:rPr>
            <w:t>☐</w:t>
          </w:r>
        </w:sdtContent>
      </w:sdt>
      <w:r w:rsidR="001E0C74">
        <w:rPr>
          <w:rFonts w:ascii="MS Gothic" w:eastAsia="MS Gothic" w:hAnsi="MS Gothic" w:cs="MS Gothic"/>
          <w:sz w:val="22"/>
          <w:szCs w:val="22"/>
        </w:rPr>
        <w:t xml:space="preserve"> </w:t>
      </w:r>
      <w:r w:rsidR="00D16EB5">
        <w:rPr>
          <w:sz w:val="22"/>
          <w:szCs w:val="22"/>
        </w:rPr>
        <w:t xml:space="preserve">Estoy interesado en ser </w:t>
      </w:r>
      <w:r w:rsidR="00D16EB5" w:rsidRPr="00D16EB5">
        <w:rPr>
          <w:b/>
          <w:sz w:val="22"/>
          <w:szCs w:val="22"/>
        </w:rPr>
        <w:t>supervisor</w:t>
      </w:r>
      <w:r w:rsidR="00532451">
        <w:rPr>
          <w:b/>
          <w:sz w:val="22"/>
          <w:szCs w:val="22"/>
        </w:rPr>
        <w:t>/a</w:t>
      </w:r>
      <w:r w:rsidR="00D16EB5">
        <w:rPr>
          <w:sz w:val="22"/>
          <w:szCs w:val="22"/>
        </w:rPr>
        <w:t xml:space="preserve"> de candidatos</w:t>
      </w:r>
      <w:r w:rsidR="00532451">
        <w:rPr>
          <w:sz w:val="22"/>
          <w:szCs w:val="22"/>
        </w:rPr>
        <w:t>/as</w:t>
      </w:r>
      <w:r w:rsidR="00D16EB5">
        <w:rPr>
          <w:sz w:val="22"/>
          <w:szCs w:val="22"/>
        </w:rPr>
        <w:t xml:space="preserve"> de la convocatoria</w:t>
      </w:r>
      <w:r w:rsidR="00D16EB5">
        <w:rPr>
          <w:b/>
          <w:sz w:val="22"/>
          <w:szCs w:val="22"/>
        </w:rPr>
        <w:t xml:space="preserve"> </w:t>
      </w:r>
      <w:r w:rsidR="001E0C74">
        <w:rPr>
          <w:b/>
          <w:sz w:val="22"/>
          <w:szCs w:val="22"/>
        </w:rPr>
        <w:t>MSCA-</w:t>
      </w:r>
      <w:r w:rsidR="00532451">
        <w:rPr>
          <w:b/>
          <w:sz w:val="22"/>
          <w:szCs w:val="22"/>
        </w:rPr>
        <w:t>PF</w:t>
      </w:r>
      <w:r w:rsidR="001E0C74">
        <w:rPr>
          <w:b/>
          <w:sz w:val="22"/>
          <w:szCs w:val="22"/>
        </w:rPr>
        <w:t xml:space="preserve"> </w:t>
      </w:r>
      <w:r w:rsidR="001E0C74">
        <w:rPr>
          <w:sz w:val="22"/>
          <w:szCs w:val="22"/>
        </w:rPr>
        <w:t>(</w:t>
      </w:r>
      <w:proofErr w:type="spellStart"/>
      <w:r w:rsidR="001E0C74">
        <w:rPr>
          <w:i/>
          <w:sz w:val="22"/>
          <w:szCs w:val="22"/>
        </w:rPr>
        <w:t>Deadline</w:t>
      </w:r>
      <w:proofErr w:type="spellEnd"/>
      <w:r w:rsidR="001E0C74">
        <w:rPr>
          <w:i/>
          <w:sz w:val="22"/>
          <w:szCs w:val="22"/>
        </w:rPr>
        <w:t xml:space="preserve"> de la </w:t>
      </w:r>
      <w:r w:rsidR="001E0C74" w:rsidRPr="009670EA">
        <w:rPr>
          <w:i/>
          <w:sz w:val="22"/>
          <w:szCs w:val="22"/>
        </w:rPr>
        <w:t xml:space="preserve">convocatoria: </w:t>
      </w:r>
      <w:r w:rsidR="003114E3" w:rsidRPr="009670EA">
        <w:rPr>
          <w:i/>
          <w:sz w:val="22"/>
          <w:szCs w:val="22"/>
        </w:rPr>
        <w:t>1</w:t>
      </w:r>
      <w:r w:rsidR="00902745">
        <w:rPr>
          <w:i/>
          <w:sz w:val="22"/>
          <w:szCs w:val="22"/>
        </w:rPr>
        <w:t>0</w:t>
      </w:r>
      <w:r w:rsidR="003114E3" w:rsidRPr="009670EA">
        <w:rPr>
          <w:i/>
          <w:sz w:val="22"/>
          <w:szCs w:val="22"/>
        </w:rPr>
        <w:t>/</w:t>
      </w:r>
      <w:r w:rsidR="001E0C74" w:rsidRPr="009670EA">
        <w:rPr>
          <w:i/>
          <w:sz w:val="22"/>
          <w:szCs w:val="22"/>
        </w:rPr>
        <w:t>9/20</w:t>
      </w:r>
      <w:r w:rsidR="00C13F6A" w:rsidRPr="009670EA">
        <w:rPr>
          <w:i/>
          <w:sz w:val="22"/>
          <w:szCs w:val="22"/>
        </w:rPr>
        <w:t>2</w:t>
      </w:r>
      <w:r w:rsidR="00902745">
        <w:rPr>
          <w:i/>
          <w:sz w:val="22"/>
          <w:szCs w:val="22"/>
        </w:rPr>
        <w:t>5</w:t>
      </w:r>
      <w:r w:rsidR="001E0C74" w:rsidRPr="009670EA">
        <w:rPr>
          <w:i/>
          <w:sz w:val="22"/>
          <w:szCs w:val="22"/>
        </w:rPr>
        <w:t>;</w:t>
      </w:r>
      <w:r w:rsidR="001E0C74">
        <w:rPr>
          <w:i/>
          <w:sz w:val="22"/>
          <w:szCs w:val="22"/>
        </w:rPr>
        <w:t xml:space="preserve"> incorporación prevista del </w:t>
      </w:r>
      <w:r w:rsidR="001B668C">
        <w:rPr>
          <w:i/>
          <w:sz w:val="22"/>
          <w:szCs w:val="22"/>
        </w:rPr>
        <w:t xml:space="preserve">candidato/a </w:t>
      </w:r>
      <w:r w:rsidR="001E0C74">
        <w:rPr>
          <w:i/>
          <w:sz w:val="22"/>
          <w:szCs w:val="22"/>
        </w:rPr>
        <w:t>en caso de ser seleccionado</w:t>
      </w:r>
      <w:r w:rsidR="0096188D">
        <w:rPr>
          <w:i/>
          <w:sz w:val="22"/>
          <w:szCs w:val="22"/>
        </w:rPr>
        <w:t>/a</w:t>
      </w:r>
      <w:r w:rsidR="00B177EF">
        <w:rPr>
          <w:i/>
          <w:sz w:val="22"/>
          <w:szCs w:val="22"/>
        </w:rPr>
        <w:t xml:space="preserve">: a </w:t>
      </w:r>
      <w:r w:rsidR="00B177EF" w:rsidRPr="009670EA">
        <w:rPr>
          <w:i/>
          <w:sz w:val="22"/>
          <w:szCs w:val="22"/>
        </w:rPr>
        <w:t>partir del 04</w:t>
      </w:r>
      <w:r w:rsidR="001E0C74" w:rsidRPr="009670EA">
        <w:rPr>
          <w:i/>
          <w:sz w:val="22"/>
          <w:szCs w:val="22"/>
        </w:rPr>
        <w:t>/20</w:t>
      </w:r>
      <w:r w:rsidR="00A66590" w:rsidRPr="009670EA">
        <w:rPr>
          <w:i/>
          <w:sz w:val="22"/>
          <w:szCs w:val="22"/>
        </w:rPr>
        <w:t>2</w:t>
      </w:r>
      <w:r w:rsidR="00902745">
        <w:rPr>
          <w:i/>
          <w:sz w:val="22"/>
          <w:szCs w:val="22"/>
        </w:rPr>
        <w:t>6</w:t>
      </w:r>
      <w:r w:rsidR="001E0C74">
        <w:rPr>
          <w:sz w:val="22"/>
          <w:szCs w:val="22"/>
        </w:rPr>
        <w:t>).</w:t>
      </w:r>
    </w:p>
    <w:p w14:paraId="25EB2B0D" w14:textId="77777777" w:rsidR="000D0950" w:rsidRPr="00F83BEB" w:rsidRDefault="001E0C74">
      <w:pPr>
        <w:widowControl w:val="0"/>
        <w:numPr>
          <w:ilvl w:val="0"/>
          <w:numId w:val="3"/>
        </w:numPr>
        <w:spacing w:after="200"/>
        <w:ind w:hanging="360"/>
        <w:jc w:val="both"/>
        <w:rPr>
          <w:sz w:val="22"/>
          <w:szCs w:val="22"/>
          <w:lang w:val="en-US"/>
        </w:rPr>
      </w:pPr>
      <w:r w:rsidRPr="00F83BEB">
        <w:rPr>
          <w:sz w:val="22"/>
          <w:szCs w:val="22"/>
          <w:u w:val="single"/>
          <w:lang w:val="en-US"/>
        </w:rPr>
        <w:t>Contact Person/Scientist in charge:</w:t>
      </w:r>
      <w:r w:rsidRPr="00F83BEB">
        <w:rPr>
          <w:sz w:val="22"/>
          <w:szCs w:val="22"/>
          <w:lang w:val="en-US"/>
        </w:rPr>
        <w:t xml:space="preserve"> </w:t>
      </w:r>
    </w:p>
    <w:p w14:paraId="49DF4D5E" w14:textId="77777777" w:rsidR="000D0950" w:rsidRDefault="001E0C74">
      <w:pPr>
        <w:spacing w:after="200"/>
        <w:jc w:val="both"/>
        <w:rPr>
          <w:color w:val="8DB3E2"/>
          <w:sz w:val="22"/>
          <w:szCs w:val="22"/>
        </w:rPr>
      </w:pPr>
      <w:bookmarkStart w:id="1" w:name="_gjdgxs" w:colFirst="0" w:colLast="0"/>
      <w:bookmarkEnd w:id="1"/>
      <w:r>
        <w:rPr>
          <w:color w:val="8DB3E2"/>
          <w:sz w:val="22"/>
          <w:szCs w:val="22"/>
        </w:rPr>
        <w:t>(Datos del Supervisor científico de la UGR)</w:t>
      </w:r>
    </w:p>
    <w:p w14:paraId="16A7D91B" w14:textId="77777777" w:rsidR="000D0950" w:rsidRDefault="001E0C74">
      <w:pPr>
        <w:widowControl w:val="0"/>
        <w:numPr>
          <w:ilvl w:val="0"/>
          <w:numId w:val="1"/>
        </w:numPr>
        <w:ind w:left="1069" w:hanging="360"/>
        <w:jc w:val="both"/>
      </w:pPr>
      <w:proofErr w:type="spellStart"/>
      <w:r>
        <w:rPr>
          <w:sz w:val="22"/>
          <w:szCs w:val="22"/>
        </w:rPr>
        <w:t>Name</w:t>
      </w:r>
      <w:proofErr w:type="spellEnd"/>
      <w:r>
        <w:rPr>
          <w:sz w:val="22"/>
          <w:szCs w:val="22"/>
        </w:rPr>
        <w:t xml:space="preserve"> and </w:t>
      </w:r>
      <w:proofErr w:type="spellStart"/>
      <w:r>
        <w:rPr>
          <w:sz w:val="22"/>
          <w:szCs w:val="22"/>
        </w:rPr>
        <w:t>Surname</w:t>
      </w:r>
      <w:proofErr w:type="spellEnd"/>
      <w:r>
        <w:rPr>
          <w:sz w:val="22"/>
          <w:szCs w:val="22"/>
        </w:rPr>
        <w:t>:</w:t>
      </w:r>
    </w:p>
    <w:p w14:paraId="40409F00" w14:textId="77777777" w:rsidR="000D0950" w:rsidRDefault="001E0C74">
      <w:pPr>
        <w:widowControl w:val="0"/>
        <w:numPr>
          <w:ilvl w:val="0"/>
          <w:numId w:val="1"/>
        </w:numPr>
        <w:ind w:left="1066" w:hanging="357"/>
        <w:jc w:val="both"/>
      </w:pPr>
      <w:r>
        <w:rPr>
          <w:sz w:val="22"/>
          <w:szCs w:val="22"/>
        </w:rPr>
        <w:t xml:space="preserve">Email: </w:t>
      </w:r>
    </w:p>
    <w:p w14:paraId="0A2093B4" w14:textId="77777777" w:rsidR="000D0950" w:rsidRDefault="001E0C74" w:rsidP="00D16EB5">
      <w:pPr>
        <w:widowControl w:val="0"/>
        <w:numPr>
          <w:ilvl w:val="0"/>
          <w:numId w:val="1"/>
        </w:numPr>
        <w:spacing w:after="360"/>
        <w:ind w:left="1066" w:hanging="357"/>
        <w:jc w:val="both"/>
      </w:pPr>
      <w:proofErr w:type="spellStart"/>
      <w:r>
        <w:rPr>
          <w:sz w:val="22"/>
          <w:szCs w:val="22"/>
        </w:rPr>
        <w:t>Website</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applicable</w:t>
      </w:r>
      <w:proofErr w:type="spellEnd"/>
      <w:r>
        <w:rPr>
          <w:sz w:val="22"/>
          <w:szCs w:val="22"/>
        </w:rPr>
        <w:t>):</w:t>
      </w:r>
    </w:p>
    <w:p w14:paraId="1ECF058F" w14:textId="77777777" w:rsidR="000D0950" w:rsidRDefault="001E0C74">
      <w:pPr>
        <w:widowControl w:val="0"/>
        <w:numPr>
          <w:ilvl w:val="0"/>
          <w:numId w:val="3"/>
        </w:numPr>
        <w:spacing w:after="200"/>
        <w:ind w:hanging="360"/>
        <w:jc w:val="both"/>
        <w:rPr>
          <w:sz w:val="22"/>
          <w:szCs w:val="22"/>
        </w:rPr>
      </w:pPr>
      <w:proofErr w:type="spellStart"/>
      <w:r>
        <w:rPr>
          <w:sz w:val="22"/>
          <w:szCs w:val="22"/>
          <w:u w:val="single"/>
        </w:rPr>
        <w:t>Department</w:t>
      </w:r>
      <w:proofErr w:type="spellEnd"/>
      <w:r>
        <w:rPr>
          <w:sz w:val="22"/>
          <w:szCs w:val="22"/>
          <w:u w:val="single"/>
        </w:rPr>
        <w:t>/</w:t>
      </w:r>
      <w:proofErr w:type="spellStart"/>
      <w:r>
        <w:rPr>
          <w:sz w:val="22"/>
          <w:szCs w:val="22"/>
          <w:u w:val="single"/>
        </w:rPr>
        <w:t>Institute</w:t>
      </w:r>
      <w:proofErr w:type="spellEnd"/>
      <w:r>
        <w:rPr>
          <w:sz w:val="22"/>
          <w:szCs w:val="22"/>
          <w:u w:val="single"/>
        </w:rPr>
        <w:t>/Centre:</w:t>
      </w:r>
    </w:p>
    <w:p w14:paraId="0714F606" w14:textId="77777777" w:rsidR="000D0950" w:rsidRDefault="001E0C74">
      <w:pPr>
        <w:spacing w:after="200"/>
        <w:jc w:val="both"/>
        <w:rPr>
          <w:color w:val="8DB3E2"/>
          <w:sz w:val="22"/>
          <w:szCs w:val="22"/>
        </w:rPr>
      </w:pPr>
      <w:r>
        <w:rPr>
          <w:color w:val="8DB3E2"/>
          <w:sz w:val="22"/>
          <w:szCs w:val="22"/>
        </w:rPr>
        <w:t>(Datos del departamento/instituto/centro anfitrión donde estaría ubicado el investigador)</w:t>
      </w:r>
    </w:p>
    <w:p w14:paraId="4A2F0B10" w14:textId="77777777" w:rsidR="000D0950" w:rsidRDefault="001E0C74">
      <w:pPr>
        <w:widowControl w:val="0"/>
        <w:numPr>
          <w:ilvl w:val="0"/>
          <w:numId w:val="2"/>
        </w:numPr>
        <w:ind w:left="1069" w:hanging="360"/>
        <w:jc w:val="both"/>
      </w:pPr>
      <w:proofErr w:type="spellStart"/>
      <w:r>
        <w:rPr>
          <w:sz w:val="22"/>
          <w:szCs w:val="22"/>
        </w:rPr>
        <w:t>Department</w:t>
      </w:r>
      <w:proofErr w:type="spellEnd"/>
      <w:r>
        <w:rPr>
          <w:sz w:val="22"/>
          <w:szCs w:val="22"/>
        </w:rPr>
        <w:t xml:space="preserve">: </w:t>
      </w:r>
    </w:p>
    <w:p w14:paraId="09C83836" w14:textId="77777777" w:rsidR="000D0950" w:rsidRDefault="001E0C74">
      <w:pPr>
        <w:widowControl w:val="0"/>
        <w:numPr>
          <w:ilvl w:val="0"/>
          <w:numId w:val="2"/>
        </w:numPr>
        <w:ind w:left="1069" w:hanging="360"/>
        <w:jc w:val="both"/>
      </w:pPr>
      <w:r>
        <w:rPr>
          <w:sz w:val="22"/>
          <w:szCs w:val="22"/>
        </w:rPr>
        <w:t>Centre/</w:t>
      </w:r>
      <w:proofErr w:type="spellStart"/>
      <w:r>
        <w:rPr>
          <w:sz w:val="22"/>
          <w:szCs w:val="22"/>
        </w:rPr>
        <w:t>Institute</w:t>
      </w:r>
      <w:proofErr w:type="spellEnd"/>
      <w:r>
        <w:rPr>
          <w:sz w:val="22"/>
          <w:szCs w:val="22"/>
        </w:rPr>
        <w:t>:</w:t>
      </w:r>
    </w:p>
    <w:p w14:paraId="61212976" w14:textId="77777777" w:rsidR="000D0950" w:rsidRDefault="001E0C74">
      <w:pPr>
        <w:widowControl w:val="0"/>
        <w:numPr>
          <w:ilvl w:val="0"/>
          <w:numId w:val="2"/>
        </w:numPr>
        <w:ind w:left="1069" w:hanging="360"/>
        <w:jc w:val="both"/>
      </w:pPr>
      <w:proofErr w:type="spellStart"/>
      <w:r>
        <w:rPr>
          <w:sz w:val="22"/>
          <w:szCs w:val="22"/>
        </w:rPr>
        <w:t>Address</w:t>
      </w:r>
      <w:proofErr w:type="spellEnd"/>
      <w:r>
        <w:rPr>
          <w:sz w:val="22"/>
          <w:szCs w:val="22"/>
        </w:rPr>
        <w:t>:</w:t>
      </w:r>
    </w:p>
    <w:p w14:paraId="50407666" w14:textId="77777777" w:rsidR="000D0950" w:rsidRDefault="001E0C74">
      <w:pPr>
        <w:widowControl w:val="0"/>
        <w:numPr>
          <w:ilvl w:val="0"/>
          <w:numId w:val="2"/>
        </w:numPr>
        <w:ind w:left="1066" w:hanging="357"/>
        <w:jc w:val="both"/>
      </w:pPr>
      <w:proofErr w:type="spellStart"/>
      <w:r>
        <w:rPr>
          <w:sz w:val="22"/>
          <w:szCs w:val="22"/>
        </w:rPr>
        <w:t>Province</w:t>
      </w:r>
      <w:proofErr w:type="spellEnd"/>
      <w:r>
        <w:rPr>
          <w:sz w:val="22"/>
          <w:szCs w:val="22"/>
        </w:rPr>
        <w:t xml:space="preserve">: </w:t>
      </w:r>
    </w:p>
    <w:p w14:paraId="540AFB6C" w14:textId="77777777" w:rsidR="000D0950" w:rsidRDefault="001E0C74">
      <w:pPr>
        <w:widowControl w:val="0"/>
        <w:numPr>
          <w:ilvl w:val="0"/>
          <w:numId w:val="2"/>
        </w:numPr>
        <w:spacing w:after="240"/>
        <w:ind w:left="1066" w:hanging="357"/>
        <w:jc w:val="both"/>
      </w:pPr>
      <w:proofErr w:type="spellStart"/>
      <w:r>
        <w:rPr>
          <w:sz w:val="22"/>
          <w:szCs w:val="22"/>
        </w:rPr>
        <w:t>Website</w:t>
      </w:r>
      <w:proofErr w:type="spellEnd"/>
      <w:r>
        <w:rPr>
          <w:sz w:val="22"/>
          <w:szCs w:val="22"/>
        </w:rPr>
        <w:t xml:space="preserve"> (</w:t>
      </w:r>
      <w:proofErr w:type="spellStart"/>
      <w:r>
        <w:rPr>
          <w:sz w:val="22"/>
          <w:szCs w:val="22"/>
        </w:rPr>
        <w:t>if</w:t>
      </w:r>
      <w:proofErr w:type="spellEnd"/>
      <w:r>
        <w:rPr>
          <w:sz w:val="22"/>
          <w:szCs w:val="22"/>
        </w:rPr>
        <w:t xml:space="preserve"> </w:t>
      </w:r>
      <w:proofErr w:type="spellStart"/>
      <w:r>
        <w:rPr>
          <w:sz w:val="22"/>
          <w:szCs w:val="22"/>
        </w:rPr>
        <w:t>applicable</w:t>
      </w:r>
      <w:proofErr w:type="spellEnd"/>
      <w:r>
        <w:rPr>
          <w:sz w:val="22"/>
          <w:szCs w:val="22"/>
        </w:rPr>
        <w:t>)</w:t>
      </w:r>
    </w:p>
    <w:p w14:paraId="445C4C4E" w14:textId="77777777" w:rsidR="000D0950" w:rsidRPr="00F83BEB" w:rsidRDefault="001E0C74">
      <w:pPr>
        <w:widowControl w:val="0"/>
        <w:numPr>
          <w:ilvl w:val="0"/>
          <w:numId w:val="3"/>
        </w:numPr>
        <w:spacing w:after="200"/>
        <w:ind w:hanging="360"/>
        <w:jc w:val="both"/>
        <w:rPr>
          <w:sz w:val="22"/>
          <w:szCs w:val="22"/>
          <w:lang w:val="en-US"/>
        </w:rPr>
      </w:pPr>
      <w:r w:rsidRPr="00F83BEB">
        <w:rPr>
          <w:sz w:val="22"/>
          <w:szCs w:val="22"/>
          <w:u w:val="single"/>
          <w:lang w:val="en-US"/>
        </w:rPr>
        <w:t>Brief description of the Centre/Research Group</w:t>
      </w:r>
      <w:r w:rsidRPr="00F83BEB">
        <w:rPr>
          <w:sz w:val="22"/>
          <w:szCs w:val="22"/>
          <w:lang w:val="en-US"/>
        </w:rPr>
        <w:t xml:space="preserve"> (including URL if applicable):</w:t>
      </w:r>
    </w:p>
    <w:p w14:paraId="23E81FA9" w14:textId="77777777" w:rsidR="00D16EB5" w:rsidRDefault="001E0C74" w:rsidP="00D16EB5">
      <w:pPr>
        <w:jc w:val="both"/>
        <w:rPr>
          <w:color w:val="8DB3E2"/>
          <w:sz w:val="22"/>
          <w:szCs w:val="22"/>
        </w:rPr>
      </w:pPr>
      <w:r>
        <w:rPr>
          <w:color w:val="8DB3E2"/>
          <w:sz w:val="22"/>
          <w:szCs w:val="22"/>
        </w:rPr>
        <w:t xml:space="preserve">(Breve descripción del centro/grupo de investigación al que pertenece el supervisor de la UGR). </w:t>
      </w:r>
    </w:p>
    <w:p w14:paraId="1B134946" w14:textId="77777777" w:rsidR="000D0950" w:rsidRDefault="001E0C74" w:rsidP="00D16EB5">
      <w:pPr>
        <w:spacing w:after="360"/>
        <w:jc w:val="both"/>
        <w:rPr>
          <w:color w:val="8DB3E2"/>
          <w:sz w:val="22"/>
          <w:szCs w:val="22"/>
        </w:rPr>
      </w:pPr>
      <w:r>
        <w:rPr>
          <w:i/>
          <w:color w:val="8DB3E2"/>
          <w:sz w:val="22"/>
          <w:szCs w:val="22"/>
        </w:rPr>
        <w:t xml:space="preserve">MÁX: </w:t>
      </w:r>
      <w:r w:rsidRPr="00D16EB5">
        <w:rPr>
          <w:b/>
          <w:i/>
          <w:color w:val="8DB3E2"/>
          <w:sz w:val="22"/>
          <w:szCs w:val="22"/>
        </w:rPr>
        <w:t>1.600 caracteres</w:t>
      </w:r>
      <w:r>
        <w:rPr>
          <w:i/>
          <w:color w:val="8DB3E2"/>
          <w:sz w:val="22"/>
          <w:szCs w:val="22"/>
        </w:rPr>
        <w:t xml:space="preserve"> (espacios incluidos).</w:t>
      </w:r>
      <w:r>
        <w:rPr>
          <w:color w:val="8DB3E2"/>
          <w:sz w:val="22"/>
          <w:szCs w:val="22"/>
        </w:rPr>
        <w:t xml:space="preserve"> </w:t>
      </w:r>
    </w:p>
    <w:p w14:paraId="4DEEC2B8" w14:textId="77777777" w:rsidR="000D0950" w:rsidRDefault="001E0C74">
      <w:pPr>
        <w:widowControl w:val="0"/>
        <w:numPr>
          <w:ilvl w:val="0"/>
          <w:numId w:val="3"/>
        </w:numPr>
        <w:spacing w:after="200"/>
        <w:ind w:hanging="360"/>
        <w:jc w:val="both"/>
        <w:rPr>
          <w:sz w:val="22"/>
          <w:szCs w:val="22"/>
          <w:u w:val="single"/>
        </w:rPr>
      </w:pPr>
      <w:r>
        <w:rPr>
          <w:sz w:val="22"/>
          <w:szCs w:val="22"/>
          <w:u w:val="single"/>
        </w:rPr>
        <w:t xml:space="preserve">Project </w:t>
      </w:r>
      <w:proofErr w:type="spellStart"/>
      <w:r>
        <w:rPr>
          <w:sz w:val="22"/>
          <w:szCs w:val="22"/>
          <w:u w:val="single"/>
        </w:rPr>
        <w:t>description</w:t>
      </w:r>
      <w:proofErr w:type="spellEnd"/>
      <w:r>
        <w:rPr>
          <w:sz w:val="22"/>
          <w:szCs w:val="22"/>
          <w:u w:val="single"/>
        </w:rPr>
        <w:t>:</w:t>
      </w:r>
    </w:p>
    <w:p w14:paraId="5BB0E0D6" w14:textId="495915E5" w:rsidR="00D16EB5" w:rsidRDefault="001E0C74" w:rsidP="00D16EB5">
      <w:pPr>
        <w:jc w:val="both"/>
        <w:rPr>
          <w:color w:val="8DB3E2"/>
          <w:sz w:val="22"/>
          <w:szCs w:val="22"/>
        </w:rPr>
      </w:pPr>
      <w:r>
        <w:rPr>
          <w:color w:val="8DB3E2"/>
          <w:sz w:val="22"/>
          <w:szCs w:val="22"/>
        </w:rPr>
        <w:t xml:space="preserve">(Descripción de la línea de investigación al que se incorporaría el solicitante de </w:t>
      </w:r>
      <w:r w:rsidR="0019177B">
        <w:rPr>
          <w:color w:val="8DB3E2"/>
          <w:sz w:val="22"/>
          <w:szCs w:val="22"/>
        </w:rPr>
        <w:t>MSCA-P</w:t>
      </w:r>
      <w:r w:rsidR="00C13F6A">
        <w:rPr>
          <w:color w:val="8DB3E2"/>
          <w:sz w:val="22"/>
          <w:szCs w:val="22"/>
        </w:rPr>
        <w:t>F</w:t>
      </w:r>
      <w:r>
        <w:rPr>
          <w:color w:val="8DB3E2"/>
          <w:sz w:val="22"/>
          <w:szCs w:val="22"/>
        </w:rPr>
        <w:t xml:space="preserve">). </w:t>
      </w:r>
    </w:p>
    <w:p w14:paraId="2BAE6356" w14:textId="77777777" w:rsidR="000D0950" w:rsidRDefault="001E0C74">
      <w:pPr>
        <w:spacing w:after="200"/>
        <w:jc w:val="both"/>
        <w:rPr>
          <w:i/>
          <w:color w:val="8DB3E2"/>
          <w:sz w:val="22"/>
          <w:szCs w:val="22"/>
        </w:rPr>
      </w:pPr>
      <w:r>
        <w:rPr>
          <w:i/>
          <w:color w:val="8DB3E2"/>
          <w:sz w:val="22"/>
          <w:szCs w:val="22"/>
        </w:rPr>
        <w:t xml:space="preserve">MÁX: </w:t>
      </w:r>
      <w:r w:rsidRPr="00D16EB5">
        <w:rPr>
          <w:b/>
          <w:i/>
          <w:color w:val="8DB3E2"/>
          <w:sz w:val="22"/>
          <w:szCs w:val="22"/>
        </w:rPr>
        <w:t xml:space="preserve">1.800 caracteres </w:t>
      </w:r>
      <w:r>
        <w:rPr>
          <w:i/>
          <w:color w:val="8DB3E2"/>
          <w:sz w:val="22"/>
          <w:szCs w:val="22"/>
        </w:rPr>
        <w:t>(espacios incluidos).</w:t>
      </w:r>
    </w:p>
    <w:p w14:paraId="5C259BCE" w14:textId="77777777" w:rsidR="000D0950" w:rsidRPr="00014FF4" w:rsidRDefault="001E0C74">
      <w:pPr>
        <w:widowControl w:val="0"/>
        <w:numPr>
          <w:ilvl w:val="0"/>
          <w:numId w:val="3"/>
        </w:numPr>
        <w:spacing w:before="320" w:after="200"/>
        <w:ind w:hanging="360"/>
        <w:jc w:val="both"/>
        <w:rPr>
          <w:sz w:val="22"/>
          <w:szCs w:val="22"/>
        </w:rPr>
      </w:pPr>
      <w:proofErr w:type="spellStart"/>
      <w:r w:rsidRPr="00014FF4">
        <w:rPr>
          <w:sz w:val="22"/>
          <w:szCs w:val="22"/>
          <w:u w:val="single"/>
        </w:rPr>
        <w:t>Research</w:t>
      </w:r>
      <w:proofErr w:type="spellEnd"/>
      <w:r w:rsidRPr="00014FF4">
        <w:rPr>
          <w:sz w:val="22"/>
          <w:szCs w:val="22"/>
          <w:u w:val="single"/>
        </w:rPr>
        <w:t xml:space="preserve"> </w:t>
      </w:r>
      <w:proofErr w:type="spellStart"/>
      <w:r w:rsidRPr="00014FF4">
        <w:rPr>
          <w:sz w:val="22"/>
          <w:szCs w:val="22"/>
          <w:u w:val="single"/>
        </w:rPr>
        <w:t>Area</w:t>
      </w:r>
      <w:proofErr w:type="spellEnd"/>
      <w:r w:rsidRPr="00014FF4">
        <w:rPr>
          <w:sz w:val="22"/>
          <w:szCs w:val="22"/>
          <w:u w:val="single"/>
        </w:rPr>
        <w:t>:</w:t>
      </w:r>
      <w:r w:rsidRPr="00014FF4">
        <w:rPr>
          <w:sz w:val="22"/>
          <w:szCs w:val="22"/>
        </w:rPr>
        <w:t xml:space="preserve"> </w:t>
      </w:r>
    </w:p>
    <w:p w14:paraId="29D70534" w14:textId="77777777" w:rsidR="000D0950" w:rsidRDefault="001E0C74">
      <w:pPr>
        <w:spacing w:after="200"/>
        <w:jc w:val="both"/>
        <w:rPr>
          <w:color w:val="8DB3E2"/>
          <w:sz w:val="22"/>
          <w:szCs w:val="22"/>
        </w:rPr>
      </w:pPr>
      <w:bookmarkStart w:id="2" w:name="_30j0zll" w:colFirst="0" w:colLast="0"/>
      <w:bookmarkEnd w:id="2"/>
      <w:r>
        <w:rPr>
          <w:color w:val="8DB3E2"/>
          <w:sz w:val="22"/>
          <w:szCs w:val="22"/>
        </w:rPr>
        <w:t xml:space="preserve">(En base a las </w:t>
      </w:r>
      <w:r w:rsidR="00C13F6A">
        <w:rPr>
          <w:color w:val="8DB3E2"/>
          <w:sz w:val="22"/>
          <w:szCs w:val="22"/>
        </w:rPr>
        <w:t>8</w:t>
      </w:r>
      <w:r>
        <w:rPr>
          <w:color w:val="8DB3E2"/>
          <w:sz w:val="22"/>
          <w:szCs w:val="22"/>
        </w:rPr>
        <w:t xml:space="preserve"> áreas científicas establecidas en el programa MSCA. Se podrán seleccionar como máximo dos áreas científicas por EOI).</w:t>
      </w:r>
    </w:p>
    <w:p w14:paraId="38EF6DCA" w14:textId="77777777" w:rsidR="00C13F6A" w:rsidRPr="00C13F6A" w:rsidRDefault="00374099" w:rsidP="00C13F6A">
      <w:pPr>
        <w:widowControl w:val="0"/>
        <w:spacing w:line="360" w:lineRule="auto"/>
        <w:ind w:left="720"/>
        <w:jc w:val="both"/>
        <w:rPr>
          <w:sz w:val="22"/>
          <w:szCs w:val="22"/>
          <w:lang w:val="en-GB"/>
        </w:rPr>
      </w:pPr>
      <w:sdt>
        <w:sdtPr>
          <w:rPr>
            <w:sz w:val="22"/>
            <w:szCs w:val="22"/>
            <w:lang w:val="en-GB"/>
          </w:rPr>
          <w:id w:val="924304487"/>
          <w14:checkbox>
            <w14:checked w14:val="0"/>
            <w14:checkedState w14:val="2612" w14:font="MS Gothic"/>
            <w14:uncheckedState w14:val="2610" w14:font="MS Gothic"/>
          </w14:checkbox>
        </w:sdtPr>
        <w:sdtEndPr/>
        <w:sdtContent>
          <w:r w:rsidR="00C13F6A">
            <w:rPr>
              <w:rFonts w:ascii="MS Gothic" w:eastAsia="MS Gothic" w:hAnsi="MS Gothic" w:hint="eastAsia"/>
              <w:sz w:val="22"/>
              <w:szCs w:val="22"/>
              <w:lang w:val="en-GB"/>
            </w:rPr>
            <w:t>☐</w:t>
          </w:r>
        </w:sdtContent>
      </w:sdt>
      <w:r w:rsidR="00C13F6A">
        <w:rPr>
          <w:sz w:val="22"/>
          <w:szCs w:val="22"/>
          <w:lang w:val="en-GB"/>
        </w:rPr>
        <w:t xml:space="preserve"> </w:t>
      </w:r>
      <w:r w:rsidR="00C13F6A" w:rsidRPr="00C13F6A">
        <w:rPr>
          <w:sz w:val="22"/>
          <w:szCs w:val="22"/>
          <w:lang w:val="en-GB"/>
        </w:rPr>
        <w:t>Chemistry (CHE)</w:t>
      </w:r>
    </w:p>
    <w:p w14:paraId="5453A650" w14:textId="77777777" w:rsidR="00C13F6A" w:rsidRDefault="00374099" w:rsidP="00C13F6A">
      <w:pPr>
        <w:widowControl w:val="0"/>
        <w:spacing w:line="360" w:lineRule="auto"/>
        <w:ind w:left="720"/>
        <w:jc w:val="both"/>
        <w:rPr>
          <w:sz w:val="22"/>
          <w:szCs w:val="22"/>
          <w:lang w:val="en-GB"/>
        </w:rPr>
      </w:pPr>
      <w:sdt>
        <w:sdtPr>
          <w:rPr>
            <w:sz w:val="22"/>
            <w:szCs w:val="22"/>
            <w:lang w:val="en-GB"/>
          </w:rPr>
          <w:id w:val="418215959"/>
          <w14:checkbox>
            <w14:checked w14:val="0"/>
            <w14:checkedState w14:val="2612" w14:font="MS Gothic"/>
            <w14:uncheckedState w14:val="2610" w14:font="MS Gothic"/>
          </w14:checkbox>
        </w:sdtPr>
        <w:sdtEndPr/>
        <w:sdtContent>
          <w:r w:rsidR="00C13F6A">
            <w:rPr>
              <w:rFonts w:ascii="MS Gothic" w:eastAsia="MS Gothic" w:hAnsi="MS Gothic" w:hint="eastAsia"/>
              <w:sz w:val="22"/>
              <w:szCs w:val="22"/>
              <w:lang w:val="en-GB"/>
            </w:rPr>
            <w:t>☐</w:t>
          </w:r>
        </w:sdtContent>
      </w:sdt>
      <w:r w:rsidR="00C13F6A">
        <w:rPr>
          <w:sz w:val="22"/>
          <w:szCs w:val="22"/>
          <w:lang w:val="en-GB"/>
        </w:rPr>
        <w:t xml:space="preserve"> </w:t>
      </w:r>
      <w:r w:rsidR="00C13F6A" w:rsidRPr="00C13F6A">
        <w:rPr>
          <w:sz w:val="22"/>
          <w:szCs w:val="22"/>
          <w:lang w:val="en-GB"/>
        </w:rPr>
        <w:t>Social Sciences and Humanities (SOC)</w:t>
      </w:r>
    </w:p>
    <w:p w14:paraId="2820334A" w14:textId="77777777" w:rsidR="00C13F6A" w:rsidRDefault="00374099" w:rsidP="00C13F6A">
      <w:pPr>
        <w:widowControl w:val="0"/>
        <w:spacing w:line="360" w:lineRule="auto"/>
        <w:ind w:left="720"/>
        <w:jc w:val="both"/>
        <w:rPr>
          <w:sz w:val="22"/>
          <w:szCs w:val="22"/>
          <w:lang w:val="en-GB"/>
        </w:rPr>
      </w:pPr>
      <w:sdt>
        <w:sdtPr>
          <w:rPr>
            <w:sz w:val="22"/>
            <w:szCs w:val="22"/>
            <w:lang w:val="en-GB"/>
          </w:rPr>
          <w:id w:val="1834110677"/>
          <w14:checkbox>
            <w14:checked w14:val="0"/>
            <w14:checkedState w14:val="2612" w14:font="MS Gothic"/>
            <w14:uncheckedState w14:val="2610" w14:font="MS Gothic"/>
          </w14:checkbox>
        </w:sdtPr>
        <w:sdtEndPr/>
        <w:sdtContent>
          <w:r w:rsidR="00C13F6A">
            <w:rPr>
              <w:rFonts w:ascii="MS Gothic" w:eastAsia="MS Gothic" w:hAnsi="MS Gothic" w:hint="eastAsia"/>
              <w:sz w:val="22"/>
              <w:szCs w:val="22"/>
              <w:lang w:val="en-GB"/>
            </w:rPr>
            <w:t>☐</w:t>
          </w:r>
        </w:sdtContent>
      </w:sdt>
      <w:r w:rsidR="00C13F6A">
        <w:rPr>
          <w:sz w:val="22"/>
          <w:szCs w:val="22"/>
          <w:lang w:val="en-GB"/>
        </w:rPr>
        <w:t xml:space="preserve"> </w:t>
      </w:r>
      <w:r w:rsidR="00C13F6A" w:rsidRPr="00C13F6A">
        <w:rPr>
          <w:sz w:val="22"/>
          <w:szCs w:val="22"/>
          <w:lang w:val="en-GB"/>
        </w:rPr>
        <w:t>Economic Sciences (ECO)</w:t>
      </w:r>
    </w:p>
    <w:p w14:paraId="765C6AC2" w14:textId="77777777" w:rsidR="00C13F6A" w:rsidRPr="00C13F6A" w:rsidRDefault="00374099" w:rsidP="00C13F6A">
      <w:pPr>
        <w:widowControl w:val="0"/>
        <w:spacing w:line="360" w:lineRule="auto"/>
        <w:ind w:left="720"/>
        <w:jc w:val="both"/>
        <w:rPr>
          <w:sz w:val="22"/>
          <w:szCs w:val="22"/>
          <w:lang w:val="en-GB"/>
        </w:rPr>
      </w:pPr>
      <w:sdt>
        <w:sdtPr>
          <w:rPr>
            <w:sz w:val="22"/>
            <w:szCs w:val="22"/>
            <w:lang w:val="en-GB"/>
          </w:rPr>
          <w:id w:val="-1651596493"/>
          <w14:checkbox>
            <w14:checked w14:val="0"/>
            <w14:checkedState w14:val="2612" w14:font="MS Gothic"/>
            <w14:uncheckedState w14:val="2610" w14:font="MS Gothic"/>
          </w14:checkbox>
        </w:sdtPr>
        <w:sdtEndPr/>
        <w:sdtContent>
          <w:r w:rsidR="00C13F6A">
            <w:rPr>
              <w:rFonts w:ascii="MS Gothic" w:eastAsia="MS Gothic" w:hAnsi="MS Gothic" w:hint="eastAsia"/>
              <w:sz w:val="22"/>
              <w:szCs w:val="22"/>
              <w:lang w:val="en-GB"/>
            </w:rPr>
            <w:t>☐</w:t>
          </w:r>
        </w:sdtContent>
      </w:sdt>
      <w:r w:rsidR="00C13F6A">
        <w:rPr>
          <w:sz w:val="22"/>
          <w:szCs w:val="22"/>
          <w:lang w:val="en-GB"/>
        </w:rPr>
        <w:t xml:space="preserve"> </w:t>
      </w:r>
      <w:r w:rsidR="00C13F6A" w:rsidRPr="00C13F6A">
        <w:rPr>
          <w:sz w:val="22"/>
          <w:szCs w:val="22"/>
          <w:lang w:val="en-GB"/>
        </w:rPr>
        <w:t>Information Science and Engineering (ENG)</w:t>
      </w:r>
    </w:p>
    <w:p w14:paraId="52787C40" w14:textId="77777777" w:rsidR="00C13F6A" w:rsidRPr="00C13F6A" w:rsidRDefault="00374099" w:rsidP="00C13F6A">
      <w:pPr>
        <w:widowControl w:val="0"/>
        <w:spacing w:line="360" w:lineRule="auto"/>
        <w:ind w:left="720"/>
        <w:jc w:val="both"/>
        <w:rPr>
          <w:sz w:val="22"/>
          <w:szCs w:val="22"/>
          <w:lang w:val="en-GB"/>
        </w:rPr>
      </w:pPr>
      <w:sdt>
        <w:sdtPr>
          <w:rPr>
            <w:sz w:val="22"/>
            <w:szCs w:val="22"/>
            <w:lang w:val="en-GB"/>
          </w:rPr>
          <w:id w:val="1207378244"/>
          <w14:checkbox>
            <w14:checked w14:val="0"/>
            <w14:checkedState w14:val="2612" w14:font="MS Gothic"/>
            <w14:uncheckedState w14:val="2610" w14:font="MS Gothic"/>
          </w14:checkbox>
        </w:sdtPr>
        <w:sdtEndPr/>
        <w:sdtContent>
          <w:r w:rsidR="00C13F6A">
            <w:rPr>
              <w:rFonts w:ascii="MS Gothic" w:eastAsia="MS Gothic" w:hAnsi="MS Gothic" w:hint="eastAsia"/>
              <w:sz w:val="22"/>
              <w:szCs w:val="22"/>
              <w:lang w:val="en-GB"/>
            </w:rPr>
            <w:t>☐</w:t>
          </w:r>
        </w:sdtContent>
      </w:sdt>
      <w:r w:rsidR="00C13F6A">
        <w:rPr>
          <w:sz w:val="22"/>
          <w:szCs w:val="22"/>
          <w:lang w:val="en-GB"/>
        </w:rPr>
        <w:t xml:space="preserve"> </w:t>
      </w:r>
      <w:r w:rsidR="00C13F6A" w:rsidRPr="00C13F6A">
        <w:rPr>
          <w:sz w:val="22"/>
          <w:szCs w:val="22"/>
          <w:lang w:val="en-GB"/>
        </w:rPr>
        <w:t>Environment and Geosciences (ENV)</w:t>
      </w:r>
    </w:p>
    <w:p w14:paraId="7343931D" w14:textId="7297630D" w:rsidR="00C13F6A" w:rsidRPr="00C13F6A" w:rsidRDefault="00374099" w:rsidP="00C13F6A">
      <w:pPr>
        <w:widowControl w:val="0"/>
        <w:spacing w:line="360" w:lineRule="auto"/>
        <w:ind w:left="720"/>
        <w:jc w:val="both"/>
        <w:rPr>
          <w:sz w:val="22"/>
          <w:szCs w:val="22"/>
          <w:lang w:val="en-GB"/>
        </w:rPr>
      </w:pPr>
      <w:sdt>
        <w:sdtPr>
          <w:rPr>
            <w:sz w:val="22"/>
            <w:szCs w:val="22"/>
            <w:lang w:val="en-GB"/>
          </w:rPr>
          <w:id w:val="2061593761"/>
          <w14:checkbox>
            <w14:checked w14:val="0"/>
            <w14:checkedState w14:val="2612" w14:font="MS Gothic"/>
            <w14:uncheckedState w14:val="2610" w14:font="MS Gothic"/>
          </w14:checkbox>
        </w:sdtPr>
        <w:sdtEndPr/>
        <w:sdtContent>
          <w:r w:rsidR="00C13F6A">
            <w:rPr>
              <w:rFonts w:ascii="MS Gothic" w:eastAsia="MS Gothic" w:hAnsi="MS Gothic" w:hint="eastAsia"/>
              <w:sz w:val="22"/>
              <w:szCs w:val="22"/>
              <w:lang w:val="en-GB"/>
            </w:rPr>
            <w:t>☐</w:t>
          </w:r>
        </w:sdtContent>
      </w:sdt>
      <w:r w:rsidR="00C13F6A">
        <w:rPr>
          <w:sz w:val="22"/>
          <w:szCs w:val="22"/>
          <w:lang w:val="en-GB"/>
        </w:rPr>
        <w:t xml:space="preserve"> </w:t>
      </w:r>
      <w:r w:rsidR="00C13F6A" w:rsidRPr="00C13F6A">
        <w:rPr>
          <w:sz w:val="22"/>
          <w:szCs w:val="22"/>
          <w:lang w:val="en-GB"/>
        </w:rPr>
        <w:t>Life Sciences (LIF</w:t>
      </w:r>
      <w:r w:rsidR="003C7122">
        <w:rPr>
          <w:sz w:val="22"/>
          <w:szCs w:val="22"/>
          <w:lang w:val="en-GB"/>
        </w:rPr>
        <w:t>E</w:t>
      </w:r>
      <w:r w:rsidR="00C13F6A" w:rsidRPr="00C13F6A">
        <w:rPr>
          <w:sz w:val="22"/>
          <w:szCs w:val="22"/>
          <w:lang w:val="en-GB"/>
        </w:rPr>
        <w:t>)</w:t>
      </w:r>
    </w:p>
    <w:p w14:paraId="026FC702" w14:textId="77777777" w:rsidR="00C13F6A" w:rsidRPr="00C13F6A" w:rsidRDefault="00374099" w:rsidP="00C13F6A">
      <w:pPr>
        <w:widowControl w:val="0"/>
        <w:spacing w:line="360" w:lineRule="auto"/>
        <w:ind w:left="720"/>
        <w:jc w:val="both"/>
        <w:rPr>
          <w:sz w:val="22"/>
          <w:szCs w:val="22"/>
        </w:rPr>
      </w:pPr>
      <w:sdt>
        <w:sdtPr>
          <w:rPr>
            <w:sz w:val="22"/>
            <w:szCs w:val="22"/>
            <w:lang w:val="en-GB"/>
          </w:rPr>
          <w:id w:val="-1509754208"/>
          <w14:checkbox>
            <w14:checked w14:val="0"/>
            <w14:checkedState w14:val="2612" w14:font="MS Gothic"/>
            <w14:uncheckedState w14:val="2610" w14:font="MS Gothic"/>
          </w14:checkbox>
        </w:sdtPr>
        <w:sdtEndPr/>
        <w:sdtContent>
          <w:r w:rsidR="00C13F6A">
            <w:rPr>
              <w:rFonts w:ascii="MS Gothic" w:eastAsia="MS Gothic" w:hAnsi="MS Gothic" w:hint="eastAsia"/>
              <w:sz w:val="22"/>
              <w:szCs w:val="22"/>
              <w:lang w:val="en-GB"/>
            </w:rPr>
            <w:t>☐</w:t>
          </w:r>
        </w:sdtContent>
      </w:sdt>
      <w:r w:rsidR="00C13F6A">
        <w:rPr>
          <w:sz w:val="22"/>
          <w:szCs w:val="22"/>
          <w:lang w:val="en-GB"/>
        </w:rPr>
        <w:t xml:space="preserve"> </w:t>
      </w:r>
      <w:proofErr w:type="spellStart"/>
      <w:r w:rsidR="00C13F6A" w:rsidRPr="00C13F6A">
        <w:rPr>
          <w:sz w:val="22"/>
          <w:szCs w:val="22"/>
        </w:rPr>
        <w:t>Mathematics</w:t>
      </w:r>
      <w:proofErr w:type="spellEnd"/>
      <w:r w:rsidR="00C13F6A" w:rsidRPr="00C13F6A">
        <w:rPr>
          <w:sz w:val="22"/>
          <w:szCs w:val="22"/>
        </w:rPr>
        <w:t xml:space="preserve"> (MAT)</w:t>
      </w:r>
    </w:p>
    <w:p w14:paraId="15325ACA" w14:textId="25074BB3" w:rsidR="000D0950" w:rsidRDefault="00374099" w:rsidP="00C13F6A">
      <w:pPr>
        <w:widowControl w:val="0"/>
        <w:spacing w:line="360" w:lineRule="auto"/>
        <w:ind w:left="720"/>
        <w:jc w:val="both"/>
        <w:rPr>
          <w:sz w:val="22"/>
          <w:szCs w:val="22"/>
        </w:rPr>
      </w:pPr>
      <w:sdt>
        <w:sdtPr>
          <w:rPr>
            <w:sz w:val="22"/>
            <w:szCs w:val="22"/>
            <w:lang w:val="en-GB"/>
          </w:rPr>
          <w:id w:val="1113707465"/>
          <w14:checkbox>
            <w14:checked w14:val="0"/>
            <w14:checkedState w14:val="2612" w14:font="MS Gothic"/>
            <w14:uncheckedState w14:val="2610" w14:font="MS Gothic"/>
          </w14:checkbox>
        </w:sdtPr>
        <w:sdtEndPr/>
        <w:sdtContent>
          <w:r w:rsidR="00C13F6A">
            <w:rPr>
              <w:rFonts w:ascii="MS Gothic" w:eastAsia="MS Gothic" w:hAnsi="MS Gothic" w:hint="eastAsia"/>
              <w:sz w:val="22"/>
              <w:szCs w:val="22"/>
              <w:lang w:val="en-GB"/>
            </w:rPr>
            <w:t>☐</w:t>
          </w:r>
        </w:sdtContent>
      </w:sdt>
      <w:r w:rsidR="00C13F6A">
        <w:rPr>
          <w:sz w:val="22"/>
          <w:szCs w:val="22"/>
          <w:lang w:val="en-GB"/>
        </w:rPr>
        <w:t xml:space="preserve"> </w:t>
      </w:r>
      <w:proofErr w:type="spellStart"/>
      <w:r w:rsidR="00C13F6A" w:rsidRPr="00C13F6A">
        <w:rPr>
          <w:sz w:val="22"/>
          <w:szCs w:val="22"/>
        </w:rPr>
        <w:t>Physics</w:t>
      </w:r>
      <w:proofErr w:type="spellEnd"/>
      <w:r w:rsidR="00C13F6A" w:rsidRPr="00C13F6A">
        <w:rPr>
          <w:sz w:val="22"/>
          <w:szCs w:val="22"/>
        </w:rPr>
        <w:t xml:space="preserve"> (PHY)</w:t>
      </w:r>
    </w:p>
    <w:p w14:paraId="35FE3276" w14:textId="77777777" w:rsidR="00B20B4F" w:rsidRDefault="00B20B4F" w:rsidP="00B20B4F">
      <w:pPr>
        <w:widowControl w:val="0"/>
        <w:spacing w:line="360" w:lineRule="auto"/>
        <w:ind w:left="720"/>
        <w:jc w:val="both"/>
        <w:rPr>
          <w:sz w:val="22"/>
          <w:szCs w:val="22"/>
        </w:rPr>
      </w:pPr>
    </w:p>
    <w:tbl>
      <w:tblPr>
        <w:tblStyle w:val="Listamedia2-nfasis2"/>
        <w:tblW w:w="9923" w:type="dxa"/>
        <w:tblLook w:val="04A0" w:firstRow="1" w:lastRow="0" w:firstColumn="1" w:lastColumn="0" w:noHBand="0" w:noVBand="1"/>
      </w:tblPr>
      <w:tblGrid>
        <w:gridCol w:w="1469"/>
        <w:gridCol w:w="6719"/>
        <w:gridCol w:w="1735"/>
      </w:tblGrid>
      <w:tr w:rsidR="00B20B4F" w:rsidRPr="008F770E" w14:paraId="593C8EF4" w14:textId="77777777" w:rsidTr="009E26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hideMark/>
          </w:tcPr>
          <w:p w14:paraId="73E2A764" w14:textId="77777777" w:rsidR="00B20B4F" w:rsidRPr="00741729" w:rsidRDefault="00B20B4F" w:rsidP="009E264D">
            <w:pPr>
              <w:spacing w:line="276" w:lineRule="auto"/>
              <w:jc w:val="center"/>
              <w:rPr>
                <w:rFonts w:ascii="Calibri" w:eastAsia="Calibri" w:hAnsi="Calibri"/>
                <w:b/>
                <w:sz w:val="16"/>
                <w:szCs w:val="16"/>
                <w:lang w:val="en-US"/>
              </w:rPr>
            </w:pPr>
            <w:r w:rsidRPr="00741729">
              <w:rPr>
                <w:rFonts w:ascii="Calibri" w:eastAsia="Calibri" w:hAnsi="Calibri"/>
                <w:b/>
                <w:sz w:val="16"/>
                <w:szCs w:val="16"/>
                <w:lang w:val="en-US"/>
              </w:rPr>
              <w:t>Information about personal data you provide us</w:t>
            </w:r>
          </w:p>
        </w:tc>
      </w:tr>
      <w:tr w:rsidR="00B20B4F" w:rsidRPr="000B1E06" w14:paraId="20D668A5" w14:textId="77777777" w:rsidTr="009E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hideMark/>
          </w:tcPr>
          <w:p w14:paraId="03450893" w14:textId="77777777" w:rsidR="00B20B4F" w:rsidRPr="000B1E06" w:rsidRDefault="00B20B4F" w:rsidP="009E264D">
            <w:pPr>
              <w:spacing w:line="276" w:lineRule="auto"/>
              <w:jc w:val="both"/>
              <w:rPr>
                <w:rFonts w:ascii="Calibri" w:eastAsia="Calibri" w:hAnsi="Calibri"/>
                <w:sz w:val="16"/>
                <w:szCs w:val="16"/>
                <w:lang w:val="en-US"/>
              </w:rPr>
            </w:pPr>
            <w:r w:rsidRPr="000B1E06">
              <w:rPr>
                <w:rFonts w:ascii="Calibri" w:eastAsia="Calibri" w:hAnsi="Calibri"/>
                <w:sz w:val="16"/>
                <w:szCs w:val="16"/>
                <w:lang w:val="en-US"/>
              </w:rPr>
              <w:t>Controller:</w:t>
            </w:r>
          </w:p>
        </w:tc>
        <w:tc>
          <w:tcPr>
            <w:tcW w:w="8454" w:type="dxa"/>
            <w:gridSpan w:val="2"/>
            <w:hideMark/>
          </w:tcPr>
          <w:p w14:paraId="0A66B264" w14:textId="77777777" w:rsidR="00B20B4F" w:rsidRPr="000B1E06" w:rsidRDefault="00B20B4F" w:rsidP="009E264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lang w:val="en-US"/>
              </w:rPr>
            </w:pPr>
            <w:r w:rsidRPr="000B1E06">
              <w:rPr>
                <w:rFonts w:ascii="Calibri" w:eastAsia="Calibri" w:hAnsi="Calibri"/>
                <w:sz w:val="16"/>
                <w:szCs w:val="16"/>
                <w:lang w:val="en-US"/>
              </w:rPr>
              <w:t>University of Granada</w:t>
            </w:r>
          </w:p>
        </w:tc>
      </w:tr>
      <w:tr w:rsidR="00B20B4F" w:rsidRPr="008F770E" w14:paraId="5AFE7FFD" w14:textId="77777777" w:rsidTr="009E264D">
        <w:tc>
          <w:tcPr>
            <w:cnfStyle w:val="001000000000" w:firstRow="0" w:lastRow="0" w:firstColumn="1" w:lastColumn="0" w:oddVBand="0" w:evenVBand="0" w:oddHBand="0" w:evenHBand="0" w:firstRowFirstColumn="0" w:firstRowLastColumn="0" w:lastRowFirstColumn="0" w:lastRowLastColumn="0"/>
            <w:tcW w:w="1469" w:type="dxa"/>
            <w:hideMark/>
          </w:tcPr>
          <w:p w14:paraId="5C7942E5" w14:textId="77777777" w:rsidR="00B20B4F" w:rsidRPr="000B1E06" w:rsidRDefault="00B20B4F" w:rsidP="009E264D">
            <w:pPr>
              <w:spacing w:line="276" w:lineRule="auto"/>
              <w:jc w:val="both"/>
              <w:rPr>
                <w:rFonts w:ascii="Calibri" w:eastAsia="Calibri" w:hAnsi="Calibri"/>
                <w:sz w:val="16"/>
                <w:szCs w:val="16"/>
                <w:lang w:val="en-US"/>
              </w:rPr>
            </w:pPr>
            <w:r w:rsidRPr="000B1E06">
              <w:rPr>
                <w:rFonts w:ascii="Calibri" w:eastAsia="Calibri" w:hAnsi="Calibri"/>
                <w:sz w:val="16"/>
                <w:szCs w:val="16"/>
                <w:lang w:val="en-US"/>
              </w:rPr>
              <w:t>Legal basis:</w:t>
            </w:r>
          </w:p>
        </w:tc>
        <w:tc>
          <w:tcPr>
            <w:tcW w:w="8454" w:type="dxa"/>
            <w:gridSpan w:val="2"/>
          </w:tcPr>
          <w:p w14:paraId="3308284A" w14:textId="77777777" w:rsidR="00B20B4F" w:rsidRPr="00741729" w:rsidRDefault="00B20B4F" w:rsidP="009E264D">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6"/>
                <w:szCs w:val="16"/>
                <w:lang w:val="en-GB"/>
              </w:rPr>
            </w:pPr>
            <w:r w:rsidRPr="000B1E06">
              <w:rPr>
                <w:rFonts w:ascii="Calibri" w:eastAsia="Calibri" w:hAnsi="Calibri"/>
                <w:sz w:val="16"/>
                <w:szCs w:val="16"/>
                <w:lang w:val="en-US"/>
              </w:rPr>
              <w:t xml:space="preserve">University of Granada is entitled to process your data under the provisions of </w:t>
            </w:r>
            <w:r w:rsidRPr="00741729">
              <w:rPr>
                <w:rFonts w:ascii="Calibri" w:eastAsia="Calibri" w:hAnsi="Calibri"/>
                <w:b/>
                <w:sz w:val="16"/>
                <w:szCs w:val="16"/>
                <w:lang w:val="en-US"/>
              </w:rPr>
              <w:t>Article 6.1. e) of the GDPR</w:t>
            </w:r>
            <w:r>
              <w:rPr>
                <w:rFonts w:ascii="Calibri" w:eastAsia="Calibri" w:hAnsi="Calibri"/>
                <w:sz w:val="16"/>
                <w:szCs w:val="16"/>
                <w:lang w:val="en-US"/>
              </w:rPr>
              <w:t>-</w:t>
            </w:r>
            <w:r w:rsidRPr="000B1E06">
              <w:rPr>
                <w:rFonts w:ascii="Calibri" w:eastAsia="Calibri" w:hAnsi="Calibri"/>
                <w:sz w:val="16"/>
                <w:szCs w:val="16"/>
                <w:lang w:val="en-US"/>
              </w:rPr>
              <w:t xml:space="preserve"> processing is necessary for the performance of a task carried out in the public interest or in the exercise of official authority vested in the controller</w:t>
            </w:r>
            <w:r>
              <w:rPr>
                <w:rFonts w:ascii="Calibri" w:eastAsia="Calibri" w:hAnsi="Calibri"/>
                <w:sz w:val="16"/>
                <w:szCs w:val="16"/>
                <w:lang w:val="en-US"/>
              </w:rPr>
              <w:t xml:space="preserve"> and </w:t>
            </w:r>
            <w:r w:rsidRPr="00741729">
              <w:rPr>
                <w:rFonts w:ascii="Calibri" w:eastAsia="Calibri" w:hAnsi="Calibri"/>
                <w:b/>
                <w:sz w:val="16"/>
                <w:szCs w:val="16"/>
                <w:lang w:val="en-US"/>
              </w:rPr>
              <w:t>Article 9.2. b)-</w:t>
            </w:r>
            <w:r>
              <w:rPr>
                <w:rFonts w:ascii="Calibri" w:eastAsia="Calibri" w:hAnsi="Calibri"/>
                <w:sz w:val="16"/>
                <w:szCs w:val="16"/>
                <w:lang w:val="en-US"/>
              </w:rPr>
              <w:t xml:space="preserve"> processing is necessary for the purposes of carrying out obligations and exercising specific rights of the controller or of the data subject in the field of employment and social security and social protection law is so far as it is authorized by Union or Member State law or a collective agreement pursuant to member State law providing for appropriate safeguards for fundamental rights and the interests of the data subject.</w:t>
            </w:r>
          </w:p>
        </w:tc>
      </w:tr>
      <w:tr w:rsidR="00B20B4F" w:rsidRPr="008F770E" w14:paraId="57DB8308" w14:textId="77777777" w:rsidTr="009E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hideMark/>
          </w:tcPr>
          <w:p w14:paraId="7080F655" w14:textId="77777777" w:rsidR="00B20B4F" w:rsidRPr="000B1E06" w:rsidRDefault="00B20B4F" w:rsidP="009E264D">
            <w:pPr>
              <w:spacing w:line="276" w:lineRule="auto"/>
              <w:jc w:val="both"/>
              <w:rPr>
                <w:rFonts w:ascii="Calibri" w:eastAsia="Calibri" w:hAnsi="Calibri"/>
                <w:sz w:val="16"/>
                <w:szCs w:val="16"/>
                <w:lang w:val="en-US"/>
              </w:rPr>
            </w:pPr>
            <w:r w:rsidRPr="000B1E06">
              <w:rPr>
                <w:rFonts w:ascii="Calibri" w:eastAsia="Calibri" w:hAnsi="Calibri"/>
                <w:sz w:val="16"/>
                <w:szCs w:val="16"/>
                <w:lang w:val="en-US"/>
              </w:rPr>
              <w:t>Purpose:</w:t>
            </w:r>
          </w:p>
        </w:tc>
        <w:tc>
          <w:tcPr>
            <w:tcW w:w="8454" w:type="dxa"/>
            <w:gridSpan w:val="2"/>
            <w:hideMark/>
          </w:tcPr>
          <w:p w14:paraId="1E770A86" w14:textId="77777777" w:rsidR="00B20B4F" w:rsidRPr="000B1E06" w:rsidRDefault="00B20B4F" w:rsidP="009E264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lang w:val="en-US"/>
              </w:rPr>
            </w:pPr>
            <w:r w:rsidRPr="000B1E06">
              <w:rPr>
                <w:rFonts w:ascii="Calibri" w:eastAsia="Calibri" w:hAnsi="Calibri"/>
                <w:sz w:val="16"/>
                <w:szCs w:val="16"/>
                <w:lang w:val="en-US"/>
              </w:rPr>
              <w:t xml:space="preserve">Manage </w:t>
            </w:r>
            <w:r>
              <w:rPr>
                <w:rFonts w:ascii="Calibri" w:eastAsia="Calibri" w:hAnsi="Calibri"/>
                <w:sz w:val="16"/>
                <w:szCs w:val="16"/>
                <w:lang w:val="en-US"/>
              </w:rPr>
              <w:t>your request</w:t>
            </w:r>
            <w:r w:rsidRPr="000B1E06">
              <w:rPr>
                <w:rFonts w:ascii="Calibri" w:eastAsia="Calibri" w:hAnsi="Calibri"/>
                <w:sz w:val="16"/>
                <w:szCs w:val="16"/>
                <w:lang w:val="en-US"/>
              </w:rPr>
              <w:t>.</w:t>
            </w:r>
          </w:p>
        </w:tc>
      </w:tr>
      <w:tr w:rsidR="00B20B4F" w:rsidRPr="008F770E" w14:paraId="1E5591B4" w14:textId="77777777" w:rsidTr="009E264D">
        <w:tc>
          <w:tcPr>
            <w:cnfStyle w:val="001000000000" w:firstRow="0" w:lastRow="0" w:firstColumn="1" w:lastColumn="0" w:oddVBand="0" w:evenVBand="0" w:oddHBand="0" w:evenHBand="0" w:firstRowFirstColumn="0" w:firstRowLastColumn="0" w:lastRowFirstColumn="0" w:lastRowLastColumn="0"/>
            <w:tcW w:w="1469" w:type="dxa"/>
            <w:hideMark/>
          </w:tcPr>
          <w:p w14:paraId="1B3EA745" w14:textId="77777777" w:rsidR="00B20B4F" w:rsidRPr="009713B0" w:rsidRDefault="00B20B4F" w:rsidP="009E264D">
            <w:pPr>
              <w:spacing w:line="276" w:lineRule="auto"/>
              <w:jc w:val="both"/>
              <w:rPr>
                <w:rFonts w:ascii="Calibri" w:eastAsia="Calibri" w:hAnsi="Calibri"/>
                <w:color w:val="auto"/>
                <w:sz w:val="16"/>
                <w:szCs w:val="16"/>
                <w:lang w:val="en-US"/>
              </w:rPr>
            </w:pPr>
            <w:r w:rsidRPr="009713B0">
              <w:rPr>
                <w:rFonts w:ascii="Calibri" w:eastAsia="Calibri" w:hAnsi="Calibri"/>
                <w:color w:val="auto"/>
                <w:sz w:val="16"/>
                <w:szCs w:val="16"/>
                <w:lang w:val="en-US"/>
              </w:rPr>
              <w:t>Recipients:</w:t>
            </w:r>
          </w:p>
        </w:tc>
        <w:tc>
          <w:tcPr>
            <w:tcW w:w="8454" w:type="dxa"/>
            <w:gridSpan w:val="2"/>
            <w:hideMark/>
          </w:tcPr>
          <w:p w14:paraId="4DA3C1FB" w14:textId="77777777" w:rsidR="00B20B4F" w:rsidRPr="009713B0" w:rsidRDefault="00B20B4F" w:rsidP="009E264D">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olor w:val="auto"/>
                <w:sz w:val="16"/>
                <w:szCs w:val="16"/>
                <w:lang w:val="en-US"/>
              </w:rPr>
            </w:pPr>
            <w:r w:rsidRPr="009713B0">
              <w:rPr>
                <w:rFonts w:ascii="Calibri" w:eastAsia="Calibri" w:hAnsi="Calibri"/>
                <w:color w:val="auto"/>
                <w:sz w:val="16"/>
                <w:szCs w:val="16"/>
                <w:lang w:val="en-US"/>
              </w:rPr>
              <w:t xml:space="preserve">UGR`s website; OFPI`s website; Funding entities and organizations; Entities linked to the projects; </w:t>
            </w:r>
            <w:proofErr w:type="spellStart"/>
            <w:r w:rsidRPr="009713B0">
              <w:rPr>
                <w:rFonts w:ascii="Calibri" w:eastAsia="Calibri" w:hAnsi="Calibri"/>
                <w:color w:val="auto"/>
                <w:sz w:val="16"/>
                <w:szCs w:val="16"/>
                <w:lang w:val="en-US"/>
              </w:rPr>
              <w:t>Euraxess</w:t>
            </w:r>
            <w:proofErr w:type="spellEnd"/>
          </w:p>
        </w:tc>
      </w:tr>
      <w:tr w:rsidR="00B20B4F" w:rsidRPr="008F770E" w14:paraId="2C32196F" w14:textId="77777777" w:rsidTr="009E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hideMark/>
          </w:tcPr>
          <w:p w14:paraId="53C35FDC" w14:textId="77777777" w:rsidR="00B20B4F" w:rsidRPr="000B1E06" w:rsidRDefault="00B20B4F" w:rsidP="009E264D">
            <w:pPr>
              <w:spacing w:line="276" w:lineRule="auto"/>
              <w:jc w:val="both"/>
              <w:rPr>
                <w:rFonts w:ascii="Calibri" w:eastAsia="Calibri" w:hAnsi="Calibri"/>
                <w:sz w:val="16"/>
                <w:szCs w:val="16"/>
                <w:lang w:val="en-US"/>
              </w:rPr>
            </w:pPr>
            <w:r w:rsidRPr="000B1E06">
              <w:rPr>
                <w:rFonts w:ascii="Calibri" w:eastAsia="Calibri" w:hAnsi="Calibri"/>
                <w:sz w:val="16"/>
                <w:szCs w:val="16"/>
                <w:lang w:val="en-US"/>
              </w:rPr>
              <w:t>Rights:</w:t>
            </w:r>
          </w:p>
        </w:tc>
        <w:tc>
          <w:tcPr>
            <w:tcW w:w="8454" w:type="dxa"/>
            <w:gridSpan w:val="2"/>
            <w:hideMark/>
          </w:tcPr>
          <w:p w14:paraId="094160FA" w14:textId="77777777" w:rsidR="00B20B4F" w:rsidRPr="000B1E06" w:rsidRDefault="00B20B4F" w:rsidP="009E264D">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lang w:val="en-US"/>
              </w:rPr>
            </w:pPr>
            <w:r w:rsidRPr="000B1E06">
              <w:rPr>
                <w:rFonts w:ascii="Calibri" w:eastAsia="Calibri" w:hAnsi="Calibri"/>
                <w:sz w:val="16"/>
                <w:szCs w:val="16"/>
                <w:lang w:val="en-US"/>
              </w:rPr>
              <w:t>Access, object, rectification, erasure and restriction of processing.</w:t>
            </w:r>
          </w:p>
        </w:tc>
      </w:tr>
      <w:tr w:rsidR="00B20B4F" w:rsidRPr="00755EDA" w14:paraId="21BD3B49" w14:textId="77777777" w:rsidTr="009E264D">
        <w:trPr>
          <w:trHeight w:val="1041"/>
        </w:trPr>
        <w:tc>
          <w:tcPr>
            <w:cnfStyle w:val="001000000000" w:firstRow="0" w:lastRow="0" w:firstColumn="1" w:lastColumn="0" w:oddVBand="0" w:evenVBand="0" w:oddHBand="0" w:evenHBand="0" w:firstRowFirstColumn="0" w:firstRowLastColumn="0" w:lastRowFirstColumn="0" w:lastRowLastColumn="0"/>
            <w:tcW w:w="1469" w:type="dxa"/>
            <w:hideMark/>
          </w:tcPr>
          <w:p w14:paraId="19067D29" w14:textId="77777777" w:rsidR="00B20B4F" w:rsidRPr="000B1E06" w:rsidRDefault="00B20B4F" w:rsidP="009E264D">
            <w:pPr>
              <w:spacing w:line="276" w:lineRule="auto"/>
              <w:jc w:val="both"/>
              <w:rPr>
                <w:rFonts w:ascii="Calibri" w:eastAsia="Calibri" w:hAnsi="Calibri"/>
                <w:sz w:val="16"/>
                <w:szCs w:val="16"/>
                <w:lang w:val="en-US"/>
              </w:rPr>
            </w:pPr>
            <w:r w:rsidRPr="000B1E06">
              <w:rPr>
                <w:rFonts w:ascii="Calibri" w:eastAsia="Calibri" w:hAnsi="Calibri"/>
                <w:sz w:val="16"/>
                <w:szCs w:val="16"/>
                <w:lang w:val="en-US"/>
              </w:rPr>
              <w:t>Additional information:</w:t>
            </w:r>
          </w:p>
        </w:tc>
        <w:tc>
          <w:tcPr>
            <w:tcW w:w="6719" w:type="dxa"/>
            <w:hideMark/>
          </w:tcPr>
          <w:p w14:paraId="28FC4C76" w14:textId="77777777" w:rsidR="00B20B4F" w:rsidRPr="000B1E06" w:rsidRDefault="00B20B4F" w:rsidP="009E264D">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Gill Sans"/>
                <w:color w:val="656262"/>
                <w:sz w:val="16"/>
                <w:szCs w:val="16"/>
                <w:lang w:val="en-US"/>
              </w:rPr>
            </w:pPr>
            <w:r w:rsidRPr="000B1E06">
              <w:rPr>
                <w:rFonts w:ascii="Calibri" w:eastAsia="Calibri" w:hAnsi="Calibri"/>
                <w:sz w:val="16"/>
                <w:szCs w:val="16"/>
                <w:lang w:val="en-US"/>
              </w:rPr>
              <w:t xml:space="preserve">Click here for additional information: </w:t>
            </w:r>
            <w:hyperlink r:id="rId7" w:history="1">
              <w:r w:rsidRPr="00FD5DF5">
                <w:rPr>
                  <w:rStyle w:val="Hipervnculo"/>
                  <w:rFonts w:ascii="Calibri" w:eastAsia="Calibri" w:hAnsi="Calibri" w:cstheme="majorBidi"/>
                  <w:sz w:val="16"/>
                  <w:szCs w:val="16"/>
                  <w:lang w:val="en-US"/>
                </w:rPr>
                <w:t>https://secr</w:t>
              </w:r>
              <w:bookmarkStart w:id="3" w:name="_GoBack"/>
              <w:bookmarkEnd w:id="3"/>
              <w:r w:rsidRPr="00FD5DF5">
                <w:rPr>
                  <w:rStyle w:val="Hipervnculo"/>
                  <w:rFonts w:ascii="Calibri" w:eastAsia="Calibri" w:hAnsi="Calibri" w:cstheme="majorBidi"/>
                  <w:sz w:val="16"/>
                  <w:szCs w:val="16"/>
                  <w:lang w:val="en-US"/>
                </w:rPr>
                <w:t>e</w:t>
              </w:r>
              <w:r w:rsidRPr="00FD5DF5">
                <w:rPr>
                  <w:rStyle w:val="Hipervnculo"/>
                  <w:rFonts w:ascii="Calibri" w:eastAsia="Calibri" w:hAnsi="Calibri" w:cstheme="majorBidi"/>
                  <w:sz w:val="16"/>
                  <w:szCs w:val="16"/>
                  <w:lang w:val="en-US"/>
                </w:rPr>
                <w:t>tariageneral.ugr.es/unidades/oficina-proteccion-datos/guia/clausulas-informativas-sobre-proteccion-de-datos/ayudas-investigacion</w:t>
              </w:r>
            </w:hyperlink>
            <w:hyperlink r:id="rId8" w:tgtFrame="_blank" w:history="1"/>
          </w:p>
        </w:tc>
        <w:tc>
          <w:tcPr>
            <w:tcW w:w="1735" w:type="dxa"/>
          </w:tcPr>
          <w:p w14:paraId="720E180A" w14:textId="77777777" w:rsidR="00B20B4F" w:rsidRPr="000B1E06" w:rsidRDefault="00B20B4F" w:rsidP="009E264D">
            <w:pPr>
              <w:shd w:val="clear" w:color="auto" w:fill="FFFFFF"/>
              <w:spacing w:before="100" w:beforeAutospacing="1" w:after="100" w:afterAutospacing="1"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Gill Sans"/>
                <w:color w:val="656262"/>
                <w:sz w:val="16"/>
                <w:szCs w:val="16"/>
                <w:lang w:val="en-US"/>
              </w:rPr>
            </w:pPr>
            <w:r>
              <w:rPr>
                <w:noProof/>
              </w:rPr>
              <w:drawing>
                <wp:inline distT="0" distB="0" distL="0" distR="0" wp14:anchorId="2CF248BD" wp14:editId="65DD55FF">
                  <wp:extent cx="628650" cy="628650"/>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dor de Códigos QR Co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bl>
    <w:p w14:paraId="7398188A" w14:textId="77777777" w:rsidR="00B20B4F" w:rsidRPr="008F770E" w:rsidRDefault="00B20B4F" w:rsidP="00B20B4F">
      <w:pPr>
        <w:widowControl w:val="0"/>
        <w:spacing w:line="360" w:lineRule="auto"/>
        <w:ind w:left="720"/>
        <w:jc w:val="both"/>
        <w:rPr>
          <w:sz w:val="22"/>
          <w:szCs w:val="22"/>
          <w:lang w:val="en-GB"/>
        </w:rPr>
      </w:pPr>
    </w:p>
    <w:p w14:paraId="40D8BA76" w14:textId="7E265B93" w:rsidR="00532451" w:rsidRPr="00532451" w:rsidRDefault="00532451" w:rsidP="00532451">
      <w:pPr>
        <w:widowControl w:val="0"/>
        <w:spacing w:after="120" w:line="360" w:lineRule="auto"/>
        <w:ind w:firstLine="425"/>
        <w:jc w:val="both"/>
        <w:rPr>
          <w:sz w:val="22"/>
          <w:szCs w:val="22"/>
          <w:highlight w:val="yellow"/>
        </w:rPr>
      </w:pPr>
    </w:p>
    <w:sectPr w:rsidR="00532451" w:rsidRPr="00532451" w:rsidSect="00C13F6A">
      <w:headerReference w:type="default" r:id="rId10"/>
      <w:footerReference w:type="even" r:id="rId11"/>
      <w:footerReference w:type="default" r:id="rId12"/>
      <w:headerReference w:type="first" r:id="rId13"/>
      <w:pgSz w:w="11906" w:h="16838"/>
      <w:pgMar w:top="2269" w:right="1418" w:bottom="1560" w:left="1418" w:header="567" w:footer="3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710FF" w14:textId="77777777" w:rsidR="00374099" w:rsidRDefault="00374099">
      <w:r>
        <w:separator/>
      </w:r>
    </w:p>
  </w:endnote>
  <w:endnote w:type="continuationSeparator" w:id="0">
    <w:p w14:paraId="33BFF87F" w14:textId="77777777" w:rsidR="00374099" w:rsidRDefault="0037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DejaVu Sans"/>
    <w:panose1 w:val="020B0502020104020203"/>
    <w:charset w:val="00"/>
    <w:family w:val="auto"/>
    <w:pitch w:val="variable"/>
    <w:sig w:usb0="00000000"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C47E" w14:textId="77777777" w:rsidR="000D0950" w:rsidRDefault="001E0C74">
    <w:pPr>
      <w:tabs>
        <w:tab w:val="center" w:pos="4536"/>
        <w:tab w:val="right" w:pos="9072"/>
      </w:tabs>
      <w:jc w:val="center"/>
    </w:pPr>
    <w:r>
      <w:fldChar w:fldCharType="begin"/>
    </w:r>
    <w:r>
      <w:instrText>PAGE</w:instrText>
    </w:r>
    <w:r>
      <w:fldChar w:fldCharType="end"/>
    </w:r>
  </w:p>
  <w:p w14:paraId="23DDDE15" w14:textId="77777777" w:rsidR="000D0950" w:rsidRDefault="000D0950">
    <w:pP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CDBA" w14:textId="77777777" w:rsidR="000D0950" w:rsidRDefault="000D0950">
    <w:pPr>
      <w:tabs>
        <w:tab w:val="center" w:pos="4536"/>
        <w:tab w:val="right" w:pos="9072"/>
      </w:tabs>
      <w:jc w:val="center"/>
    </w:pPr>
  </w:p>
  <w:p w14:paraId="435B4238" w14:textId="77777777" w:rsidR="00F83BEB" w:rsidRDefault="00F83BEB" w:rsidP="00F83BEB">
    <w:pPr>
      <w:pStyle w:val="Piedepgina"/>
      <w:spacing w:line="360" w:lineRule="auto"/>
      <w:ind w:left="-567" w:right="360"/>
      <w:jc w:val="both"/>
      <w:rPr>
        <w:rFonts w:ascii="Palatino" w:hAnsi="Palatino"/>
        <w:sz w:val="16"/>
        <w:szCs w:val="16"/>
      </w:rPr>
    </w:pPr>
    <w:r w:rsidRPr="00F556A7">
      <w:rPr>
        <w:rFonts w:ascii="Palatino" w:hAnsi="Palatino"/>
        <w:iCs/>
        <w:noProof/>
        <w:sz w:val="16"/>
        <w:szCs w:val="16"/>
      </w:rPr>
      <mc:AlternateContent>
        <mc:Choice Requires="wps">
          <w:drawing>
            <wp:anchor distT="0" distB="0" distL="114300" distR="114300" simplePos="0" relativeHeight="251667968" behindDoc="0" locked="0" layoutInCell="1" allowOverlap="1" wp14:anchorId="5A8EFF33" wp14:editId="3AE11D79">
              <wp:simplePos x="0" y="0"/>
              <wp:positionH relativeFrom="column">
                <wp:posOffset>5344795</wp:posOffset>
              </wp:positionH>
              <wp:positionV relativeFrom="paragraph">
                <wp:posOffset>-9469</wp:posOffset>
              </wp:positionV>
              <wp:extent cx="647700" cy="403225"/>
              <wp:effectExtent l="0" t="0" r="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6B8B" w14:textId="77777777" w:rsidR="00F83BEB" w:rsidRPr="00F556A7" w:rsidRDefault="00F83BEB" w:rsidP="00F83BEB">
                          <w:pPr>
                            <w:rPr>
                              <w:rFonts w:ascii="Palatino" w:hAnsi="Palatino"/>
                              <w:sz w:val="16"/>
                            </w:rPr>
                          </w:pPr>
                          <w:r w:rsidRPr="00F556A7">
                            <w:rPr>
                              <w:rFonts w:ascii="Palatino" w:hAnsi="Palatino"/>
                              <w:sz w:val="16"/>
                            </w:rPr>
                            <w:t xml:space="preserve">Pág.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F23106">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F23106">
                            <w:rPr>
                              <w:rStyle w:val="Nmerodepgina"/>
                              <w:rFonts w:ascii="Palatino" w:hAnsi="Palatino"/>
                              <w:noProof/>
                              <w:sz w:val="16"/>
                            </w:rPr>
                            <w:t>2</w:t>
                          </w:r>
                          <w:r w:rsidRPr="00F556A7">
                            <w:rPr>
                              <w:rStyle w:val="Nmerodepgina"/>
                              <w:rFonts w:ascii="Palatino" w:hAnsi="Palatino"/>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8EFF33" id="_x0000_t202" coordsize="21600,21600" o:spt="202" path="m,l,21600r21600,l21600,xe">
              <v:stroke joinstyle="miter"/>
              <v:path gradientshapeok="t" o:connecttype="rect"/>
            </v:shapetype>
            <v:shape id="Text Box 2" o:spid="_x0000_s1026" type="#_x0000_t202" style="position:absolute;left:0;text-align:left;margin-left:420.85pt;margin-top:-.75pt;width:51pt;height:3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" filled="f" stroked="f">
              <v:textbox inset="0,0,0,0">
                <w:txbxContent>
                  <w:p w14:paraId="69346B8B" w14:textId="77777777" w:rsidR="00F83BEB" w:rsidRPr="00F556A7" w:rsidRDefault="00F83BEB" w:rsidP="00F83BEB">
                    <w:pPr>
                      <w:rPr>
                        <w:rFonts w:ascii="Palatino" w:hAnsi="Palatino"/>
                        <w:sz w:val="16"/>
                      </w:rPr>
                    </w:pPr>
                    <w:r w:rsidRPr="00F556A7">
                      <w:rPr>
                        <w:rFonts w:ascii="Palatino" w:hAnsi="Palatino"/>
                        <w:sz w:val="16"/>
                      </w:rPr>
                      <w:t xml:space="preserve">Pág.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F23106">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F23106">
                      <w:rPr>
                        <w:rStyle w:val="Nmerodepgina"/>
                        <w:rFonts w:ascii="Palatino" w:hAnsi="Palatino"/>
                        <w:noProof/>
                        <w:sz w:val="16"/>
                      </w:rPr>
                      <w:t>2</w:t>
                    </w:r>
                    <w:r w:rsidRPr="00F556A7">
                      <w:rPr>
                        <w:rStyle w:val="Nmerodepgina"/>
                        <w:rFonts w:ascii="Palatino" w:hAnsi="Palatino"/>
                        <w:sz w:val="16"/>
                      </w:rPr>
                      <w:fldChar w:fldCharType="end"/>
                    </w:r>
                  </w:p>
                </w:txbxContent>
              </v:textbox>
            </v:shape>
          </w:pict>
        </mc:Fallback>
      </mc:AlternateContent>
    </w:r>
    <w:r>
      <w:rPr>
        <w:rFonts w:ascii="Palatino" w:hAnsi="Palatino"/>
        <w:sz w:val="16"/>
        <w:szCs w:val="16"/>
      </w:rPr>
      <w:t>Rev. 8 – 07/11</w:t>
    </w:r>
    <w:r w:rsidRPr="00F556A7">
      <w:rPr>
        <w:rFonts w:ascii="Palatino" w:hAnsi="Palatino"/>
        <w:sz w:val="16"/>
        <w:szCs w:val="16"/>
      </w:rPr>
      <w:t xml:space="preserve">/2017           </w:t>
    </w:r>
    <w:r w:rsidRPr="00F556A7">
      <w:rPr>
        <w:rFonts w:ascii="Palatino" w:hAnsi="Palatino"/>
        <w:sz w:val="16"/>
        <w:szCs w:val="16"/>
      </w:rPr>
      <w:tab/>
    </w:r>
  </w:p>
  <w:p w14:paraId="1F083C88" w14:textId="77777777" w:rsidR="000D0950" w:rsidRPr="00F83BEB" w:rsidRDefault="00F83BEB" w:rsidP="00F83BEB">
    <w:pPr>
      <w:pStyle w:val="Piedepgina"/>
      <w:spacing w:line="360" w:lineRule="auto"/>
      <w:ind w:left="-567" w:right="360"/>
      <w:jc w:val="both"/>
      <w:rPr>
        <w:rFonts w:ascii="Palatino" w:hAnsi="Palatino"/>
        <w:iCs/>
        <w:sz w:val="16"/>
        <w:szCs w:val="16"/>
      </w:rPr>
    </w:pPr>
    <w:r>
      <w:rPr>
        <w:rFonts w:ascii="Palatino" w:hAnsi="Palatino"/>
        <w:iCs/>
        <w:sz w:val="16"/>
        <w:szCs w:val="16"/>
      </w:rPr>
      <w:t>Gran Vía 48,</w:t>
    </w:r>
    <w:r w:rsidRPr="00F556A7">
      <w:rPr>
        <w:rFonts w:ascii="Palatino" w:hAnsi="Palatino"/>
        <w:iCs/>
        <w:sz w:val="16"/>
        <w:szCs w:val="16"/>
      </w:rPr>
      <w:t xml:space="preserve"> 2ª planta. 18071 Granada</w:t>
    </w:r>
    <w:r>
      <w:rPr>
        <w:rFonts w:ascii="Palatino" w:hAnsi="Palatino"/>
        <w:iCs/>
        <w:sz w:val="16"/>
        <w:szCs w:val="16"/>
      </w:rPr>
      <w:t xml:space="preserve"> </w:t>
    </w:r>
    <w:r w:rsidRPr="00B16845">
      <w:rPr>
        <w:rFonts w:ascii="Palatino" w:hAnsi="Palatino"/>
        <w:sz w:val="16"/>
        <w:szCs w:val="16"/>
      </w:rPr>
      <w:t xml:space="preserve">| </w:t>
    </w:r>
    <w:r w:rsidRPr="00F556A7">
      <w:rPr>
        <w:rFonts w:ascii="Palatino" w:hAnsi="Palatino"/>
        <w:iCs/>
        <w:sz w:val="16"/>
        <w:szCs w:val="16"/>
      </w:rPr>
      <w:t>Tel. +</w:t>
    </w:r>
    <w:r w:rsidRPr="00F556A7">
      <w:rPr>
        <w:rFonts w:ascii="Palatino" w:hAnsi="Palatino"/>
        <w:noProof/>
        <w:sz w:val="16"/>
        <w:szCs w:val="16"/>
      </w:rPr>
      <w:t xml:space="preserve"> </w:t>
    </w:r>
    <w:r w:rsidRPr="00F556A7">
      <w:rPr>
        <w:rFonts w:ascii="Palatino" w:hAnsi="Palatino"/>
        <w:iCs/>
        <w:sz w:val="16"/>
        <w:szCs w:val="16"/>
      </w:rPr>
      <w:t>34 958 242</w:t>
    </w:r>
    <w:r>
      <w:rPr>
        <w:rFonts w:ascii="Palatino" w:hAnsi="Palatino"/>
        <w:iCs/>
        <w:sz w:val="16"/>
        <w:szCs w:val="16"/>
      </w:rPr>
      <w:t xml:space="preserve"> </w:t>
    </w:r>
    <w:r w:rsidRPr="00F556A7">
      <w:rPr>
        <w:rFonts w:ascii="Palatino" w:hAnsi="Palatino"/>
        <w:iCs/>
        <w:sz w:val="16"/>
        <w:szCs w:val="16"/>
      </w:rPr>
      <w:t>701</w:t>
    </w:r>
    <w:r w:rsidRPr="00B16845">
      <w:rPr>
        <w:rFonts w:ascii="Palatino" w:hAnsi="Palatino"/>
        <w:sz w:val="16"/>
        <w:szCs w:val="16"/>
      </w:rPr>
      <w:t xml:space="preserve">| </w:t>
    </w:r>
    <w:hyperlink r:id="rId1" w:history="1">
      <w:r w:rsidRPr="00F556A7">
        <w:rPr>
          <w:rStyle w:val="Hipervnculo"/>
          <w:rFonts w:ascii="Palatino" w:hAnsi="Palatino"/>
          <w:iCs/>
          <w:sz w:val="16"/>
          <w:szCs w:val="16"/>
        </w:rPr>
        <w:t>ofpi@ugr.es</w:t>
      </w:r>
    </w:hyperlink>
    <w:r>
      <w:rPr>
        <w:rStyle w:val="Hipervnculo"/>
        <w:rFonts w:ascii="Palatino" w:hAnsi="Palatino"/>
        <w:iCs/>
        <w:sz w:val="16"/>
        <w:szCs w:val="16"/>
      </w:rPr>
      <w:t xml:space="preserve"> </w:t>
    </w:r>
    <w:r>
      <w:rPr>
        <w:rFonts w:ascii="Palatino" w:hAnsi="Palatino"/>
        <w:iCs/>
        <w:sz w:val="16"/>
        <w:szCs w:val="16"/>
      </w:rPr>
      <w:t xml:space="preserve"> </w:t>
    </w:r>
    <w:r w:rsidRPr="00B16845">
      <w:rPr>
        <w:rFonts w:ascii="Palatino" w:hAnsi="Palatino"/>
        <w:sz w:val="16"/>
        <w:szCs w:val="16"/>
      </w:rPr>
      <w:t xml:space="preserve">| </w:t>
    </w:r>
    <w:proofErr w:type="gramStart"/>
    <w:r w:rsidRPr="00B16845">
      <w:rPr>
        <w:rFonts w:ascii="Palatino" w:hAnsi="Palatino"/>
        <w:sz w:val="16"/>
        <w:szCs w:val="16"/>
      </w:rPr>
      <w:t xml:space="preserve">ofpi.ugr.es </w:t>
    </w:r>
    <w:r>
      <w:rPr>
        <w:rFonts w:ascii="Palatino" w:hAnsi="Palatino"/>
        <w:iCs/>
        <w:sz w:val="16"/>
        <w:szCs w:val="16"/>
      </w:rPr>
      <w:t xml:space="preserve"> </w:t>
    </w:r>
    <w:r w:rsidRPr="00B16845">
      <w:rPr>
        <w:rFonts w:ascii="Palatino" w:hAnsi="Palatino"/>
        <w:sz w:val="16"/>
        <w:szCs w:val="16"/>
      </w:rPr>
      <w:t>|</w:t>
    </w:r>
    <w:proofErr w:type="gramEnd"/>
    <w:r w:rsidRPr="00B16845">
      <w:rPr>
        <w:rFonts w:ascii="Palatino" w:hAnsi="Palatino"/>
        <w:sz w:val="16"/>
        <w:szCs w:val="16"/>
      </w:rPr>
      <w:t xml:space="preserve"> ugr.es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BA1F" w14:textId="77777777" w:rsidR="00374099" w:rsidRDefault="00374099">
      <w:r>
        <w:separator/>
      </w:r>
    </w:p>
  </w:footnote>
  <w:footnote w:type="continuationSeparator" w:id="0">
    <w:p w14:paraId="6FACD364" w14:textId="77777777" w:rsidR="00374099" w:rsidRDefault="0037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6F58" w14:textId="77777777" w:rsidR="000D0950" w:rsidRDefault="001E0C74">
    <w:pPr>
      <w:tabs>
        <w:tab w:val="center" w:pos="3261"/>
      </w:tabs>
      <w:rPr>
        <w:rFonts w:ascii="Garamond" w:eastAsia="Garamond" w:hAnsi="Garamond" w:cs="Garamond"/>
        <w:sz w:val="20"/>
        <w:szCs w:val="20"/>
      </w:rPr>
    </w:pPr>
    <w:r>
      <w:rPr>
        <w:noProof/>
      </w:rPr>
      <w:drawing>
        <wp:anchor distT="0" distB="0" distL="0" distR="0" simplePos="0" relativeHeight="251653632" behindDoc="0" locked="0" layoutInCell="1" hidden="0" allowOverlap="1" wp14:anchorId="2757A517" wp14:editId="68653DCB">
          <wp:simplePos x="0" y="0"/>
          <wp:positionH relativeFrom="margin">
            <wp:posOffset>-378459</wp:posOffset>
          </wp:positionH>
          <wp:positionV relativeFrom="paragraph">
            <wp:posOffset>-145414</wp:posOffset>
          </wp:positionV>
          <wp:extent cx="2117090" cy="596265"/>
          <wp:effectExtent l="0" t="0" r="0" b="0"/>
          <wp:wrapSquare wrapText="bothSides" distT="0" distB="0" distL="0" distR="0"/>
          <wp:docPr id="42" name="image3.png" descr="UGR-MARCA-02-foliocolor"/>
          <wp:cNvGraphicFramePr/>
          <a:graphic xmlns:a="http://schemas.openxmlformats.org/drawingml/2006/main">
            <a:graphicData uri="http://schemas.openxmlformats.org/drawingml/2006/picture">
              <pic:pic xmlns:pic="http://schemas.openxmlformats.org/drawingml/2006/picture">
                <pic:nvPicPr>
                  <pic:cNvPr id="0" name="image3.png" descr="UGR-MARCA-02-foliocolor"/>
                  <pic:cNvPicPr preferRelativeResize="0"/>
                </pic:nvPicPr>
                <pic:blipFill>
                  <a:blip r:embed="rId1"/>
                  <a:srcRect/>
                  <a:stretch>
                    <a:fillRect/>
                  </a:stretch>
                </pic:blipFill>
                <pic:spPr>
                  <a:xfrm>
                    <a:off x="0" y="0"/>
                    <a:ext cx="2117090" cy="596265"/>
                  </a:xfrm>
                  <a:prstGeom prst="rect">
                    <a:avLst/>
                  </a:prstGeom>
                  <a:ln/>
                </pic:spPr>
              </pic:pic>
            </a:graphicData>
          </a:graphic>
        </wp:anchor>
      </w:drawing>
    </w:r>
    <w:r>
      <w:rPr>
        <w:noProof/>
      </w:rPr>
      <w:drawing>
        <wp:anchor distT="0" distB="0" distL="114300" distR="114300" simplePos="0" relativeHeight="251660800" behindDoc="0" locked="0" layoutInCell="1" hidden="0" allowOverlap="1" wp14:anchorId="0F0077CE" wp14:editId="2000D242">
          <wp:simplePos x="0" y="0"/>
          <wp:positionH relativeFrom="margin">
            <wp:posOffset>4114570</wp:posOffset>
          </wp:positionH>
          <wp:positionV relativeFrom="paragraph">
            <wp:posOffset>-104467</wp:posOffset>
          </wp:positionV>
          <wp:extent cx="1320060" cy="596131"/>
          <wp:effectExtent l="0" t="0" r="0" b="0"/>
          <wp:wrapNone/>
          <wp:docPr id="43" name="image4.jpg" descr="ofpi_horizontal"/>
          <wp:cNvGraphicFramePr/>
          <a:graphic xmlns:a="http://schemas.openxmlformats.org/drawingml/2006/main">
            <a:graphicData uri="http://schemas.openxmlformats.org/drawingml/2006/picture">
              <pic:pic xmlns:pic="http://schemas.openxmlformats.org/drawingml/2006/picture">
                <pic:nvPicPr>
                  <pic:cNvPr id="0" name="image4.jpg" descr="ofpi_horizontal"/>
                  <pic:cNvPicPr preferRelativeResize="0"/>
                </pic:nvPicPr>
                <pic:blipFill>
                  <a:blip r:embed="rId2"/>
                  <a:srcRect/>
                  <a:stretch>
                    <a:fillRect/>
                  </a:stretch>
                </pic:blipFill>
                <pic:spPr>
                  <a:xfrm>
                    <a:off x="0" y="0"/>
                    <a:ext cx="1320060" cy="596131"/>
                  </a:xfrm>
                  <a:prstGeom prst="rect">
                    <a:avLst/>
                  </a:prstGeom>
                  <a:ln/>
                </pic:spPr>
              </pic:pic>
            </a:graphicData>
          </a:graphic>
        </wp:anchor>
      </w:drawing>
    </w:r>
  </w:p>
  <w:p w14:paraId="2FA66460" w14:textId="77777777" w:rsidR="000D0950" w:rsidRDefault="000D0950">
    <w:pPr>
      <w:tabs>
        <w:tab w:val="center" w:pos="4536"/>
        <w:tab w:val="right" w:pos="9072"/>
      </w:tabs>
      <w:rPr>
        <w:rFonts w:ascii="Garamond" w:eastAsia="Garamond" w:hAnsi="Garamond" w:cs="Garamond"/>
        <w:sz w:val="16"/>
        <w:szCs w:val="16"/>
      </w:rPr>
    </w:pPr>
  </w:p>
  <w:p w14:paraId="1D6595D0" w14:textId="77777777" w:rsidR="000D0950" w:rsidRDefault="001E0C74">
    <w:pPr>
      <w:tabs>
        <w:tab w:val="center" w:pos="4536"/>
        <w:tab w:val="right" w:pos="9072"/>
      </w:tabs>
      <w:rPr>
        <w:rFonts w:ascii="Garamond" w:eastAsia="Garamond" w:hAnsi="Garamond" w:cs="Garamond"/>
        <w:sz w:val="16"/>
        <w:szCs w:val="16"/>
      </w:rPr>
    </w:pPr>
    <w:r>
      <w:rPr>
        <w:rFonts w:ascii="Garamond" w:eastAsia="Garamond" w:hAnsi="Garamond" w:cs="Garamond"/>
        <w:sz w:val="16"/>
        <w:szCs w:val="16"/>
      </w:rPr>
      <w:t xml:space="preserve">                  </w:t>
    </w:r>
  </w:p>
  <w:p w14:paraId="5D31055B" w14:textId="77777777" w:rsidR="000D0950" w:rsidRDefault="000D0950">
    <w:pPr>
      <w:tabs>
        <w:tab w:val="center" w:pos="4536"/>
        <w:tab w:val="right" w:pos="9072"/>
      </w:tabs>
      <w:rPr>
        <w:rFonts w:ascii="Garamond" w:eastAsia="Garamond" w:hAnsi="Garamond" w:cs="Garamond"/>
        <w:sz w:val="16"/>
        <w:szCs w:val="16"/>
      </w:rPr>
    </w:pPr>
  </w:p>
  <w:p w14:paraId="3CA7681F" w14:textId="77777777" w:rsidR="000D0950" w:rsidRDefault="001E0C74">
    <w:pPr>
      <w:tabs>
        <w:tab w:val="center" w:pos="4536"/>
        <w:tab w:val="right" w:pos="9072"/>
      </w:tabs>
      <w:ind w:firstLine="709"/>
      <w:rPr>
        <w:rFonts w:ascii="Palatino" w:eastAsia="Palatino" w:hAnsi="Palatino" w:cs="Palatino"/>
        <w:b/>
        <w:sz w:val="18"/>
        <w:szCs w:val="18"/>
      </w:rPr>
    </w:pPr>
    <w:r>
      <w:rPr>
        <w:rFonts w:ascii="Palatino" w:eastAsia="Palatino" w:hAnsi="Palatino" w:cs="Palatino"/>
        <w:b/>
        <w:sz w:val="18"/>
        <w:szCs w:val="18"/>
      </w:rPr>
      <w:t xml:space="preserve">Vicerrectorado de </w:t>
    </w:r>
  </w:p>
  <w:p w14:paraId="7D5254F6" w14:textId="77777777" w:rsidR="000D0950" w:rsidRDefault="001E0C74">
    <w:pPr>
      <w:tabs>
        <w:tab w:val="center" w:pos="4536"/>
        <w:tab w:val="right" w:pos="9072"/>
      </w:tabs>
      <w:ind w:firstLine="709"/>
      <w:rPr>
        <w:rFonts w:ascii="Palatino" w:eastAsia="Palatino" w:hAnsi="Palatino" w:cs="Palatino"/>
        <w:b/>
        <w:sz w:val="18"/>
        <w:szCs w:val="18"/>
      </w:rPr>
    </w:pPr>
    <w:r>
      <w:rPr>
        <w:rFonts w:ascii="Palatino" w:eastAsia="Palatino" w:hAnsi="Palatino" w:cs="Palatino"/>
        <w:b/>
        <w:sz w:val="18"/>
        <w:szCs w:val="18"/>
      </w:rPr>
      <w:t>Investigación y Transferencia</w:t>
    </w:r>
  </w:p>
  <w:p w14:paraId="5A924A31" w14:textId="77777777" w:rsidR="000D0950" w:rsidRDefault="001E0C74">
    <w:pPr>
      <w:tabs>
        <w:tab w:val="center" w:pos="4536"/>
        <w:tab w:val="right" w:pos="9072"/>
      </w:tabs>
      <w:rPr>
        <w:sz w:val="16"/>
        <w:szCs w:val="16"/>
      </w:rPr>
    </w:pPr>
    <w:r>
      <w:rPr>
        <w:rFonts w:ascii="Garamond" w:eastAsia="Garamond" w:hAnsi="Garamond" w:cs="Garamond"/>
        <w:sz w:val="16"/>
        <w:szCs w:val="16"/>
      </w:rPr>
      <w:t xml:space="preserve">            </w:t>
    </w:r>
    <w:r>
      <w:rPr>
        <w:rFonts w:ascii="Garamond" w:eastAsia="Garamond" w:hAnsi="Garamond" w:cs="Garamond"/>
        <w:sz w:val="12"/>
        <w:szCs w:val="12"/>
      </w:rPr>
      <w:t xml:space="preserve">   </w:t>
    </w:r>
    <w:r>
      <w:rPr>
        <w:rFonts w:ascii="Garamond" w:eastAsia="Garamond" w:hAnsi="Garamond" w:cs="Garamond"/>
        <w:b/>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5A70" w14:textId="77777777" w:rsidR="000D0950" w:rsidRDefault="000D0950">
    <w:pPr>
      <w:tabs>
        <w:tab w:val="center" w:pos="4536"/>
        <w:tab w:val="right" w:pos="9072"/>
      </w:tabs>
      <w:jc w:val="right"/>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0CD"/>
    <w:multiLevelType w:val="multilevel"/>
    <w:tmpl w:val="2A9269C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1A001500"/>
    <w:multiLevelType w:val="multilevel"/>
    <w:tmpl w:val="8F34292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243F399D"/>
    <w:multiLevelType w:val="multilevel"/>
    <w:tmpl w:val="E5F488C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3ADF2C18"/>
    <w:multiLevelType w:val="multilevel"/>
    <w:tmpl w:val="8DBA9ED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950"/>
    <w:rsid w:val="00014FF4"/>
    <w:rsid w:val="0002379D"/>
    <w:rsid w:val="000D0950"/>
    <w:rsid w:val="000D7490"/>
    <w:rsid w:val="00162E2C"/>
    <w:rsid w:val="001820E7"/>
    <w:rsid w:val="0019177B"/>
    <w:rsid w:val="001B668C"/>
    <w:rsid w:val="001E0C74"/>
    <w:rsid w:val="003114E3"/>
    <w:rsid w:val="00354012"/>
    <w:rsid w:val="00356769"/>
    <w:rsid w:val="00374099"/>
    <w:rsid w:val="003C7122"/>
    <w:rsid w:val="00532451"/>
    <w:rsid w:val="00612DD3"/>
    <w:rsid w:val="00737048"/>
    <w:rsid w:val="00754D0C"/>
    <w:rsid w:val="00816CB5"/>
    <w:rsid w:val="008A097D"/>
    <w:rsid w:val="008D4536"/>
    <w:rsid w:val="00902745"/>
    <w:rsid w:val="0096188D"/>
    <w:rsid w:val="009670EA"/>
    <w:rsid w:val="00A66590"/>
    <w:rsid w:val="00A743D1"/>
    <w:rsid w:val="00B177EF"/>
    <w:rsid w:val="00B20B4F"/>
    <w:rsid w:val="00B40879"/>
    <w:rsid w:val="00B50EAA"/>
    <w:rsid w:val="00C13F6A"/>
    <w:rsid w:val="00CB6B07"/>
    <w:rsid w:val="00D16EB5"/>
    <w:rsid w:val="00DF3EAB"/>
    <w:rsid w:val="00E253F5"/>
    <w:rsid w:val="00F23106"/>
    <w:rsid w:val="00F83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49E6"/>
  <w15:docId w15:val="{E6F32B3F-0017-4CE5-94BD-6ED01A0C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ES" w:eastAsia="es-E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spacing w:before="120"/>
      <w:outlineLvl w:val="0"/>
    </w:pPr>
    <w:rPr>
      <w:rFonts w:ascii="Arial" w:eastAsia="Arial" w:hAnsi="Arial" w:cs="Arial"/>
      <w:b/>
      <w:sz w:val="32"/>
      <w:szCs w:val="32"/>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83BEB"/>
    <w:pPr>
      <w:tabs>
        <w:tab w:val="center" w:pos="4252"/>
        <w:tab w:val="right" w:pos="8504"/>
      </w:tabs>
    </w:pPr>
  </w:style>
  <w:style w:type="character" w:customStyle="1" w:styleId="EncabezadoCar">
    <w:name w:val="Encabezado Car"/>
    <w:basedOn w:val="Fuentedeprrafopredeter"/>
    <w:link w:val="Encabezado"/>
    <w:uiPriority w:val="99"/>
    <w:rsid w:val="00F83BEB"/>
  </w:style>
  <w:style w:type="paragraph" w:styleId="Piedepgina">
    <w:name w:val="footer"/>
    <w:basedOn w:val="Normal"/>
    <w:link w:val="PiedepginaCar"/>
    <w:unhideWhenUsed/>
    <w:rsid w:val="00F83BEB"/>
    <w:pPr>
      <w:tabs>
        <w:tab w:val="center" w:pos="4252"/>
        <w:tab w:val="right" w:pos="8504"/>
      </w:tabs>
    </w:pPr>
  </w:style>
  <w:style w:type="character" w:customStyle="1" w:styleId="PiedepginaCar">
    <w:name w:val="Pie de página Car"/>
    <w:basedOn w:val="Fuentedeprrafopredeter"/>
    <w:link w:val="Piedepgina"/>
    <w:uiPriority w:val="99"/>
    <w:rsid w:val="00F83BEB"/>
  </w:style>
  <w:style w:type="character" w:styleId="Hipervnculo">
    <w:name w:val="Hyperlink"/>
    <w:basedOn w:val="Fuentedeprrafopredeter"/>
    <w:uiPriority w:val="99"/>
    <w:rsid w:val="00F83BEB"/>
    <w:rPr>
      <w:rFonts w:cs="Times New Roman"/>
      <w:color w:val="0000FF"/>
      <w:u w:val="single"/>
    </w:rPr>
  </w:style>
  <w:style w:type="character" w:styleId="Nmerodepgina">
    <w:name w:val="page number"/>
    <w:basedOn w:val="Fuentedeprrafopredeter"/>
    <w:uiPriority w:val="99"/>
    <w:rsid w:val="00F83BEB"/>
    <w:rPr>
      <w:rFonts w:cs="Times New Roman"/>
    </w:rPr>
  </w:style>
  <w:style w:type="paragraph" w:styleId="Textodeglobo">
    <w:name w:val="Balloon Text"/>
    <w:basedOn w:val="Normal"/>
    <w:link w:val="TextodegloboCar"/>
    <w:uiPriority w:val="99"/>
    <w:semiHidden/>
    <w:unhideWhenUsed/>
    <w:rsid w:val="00354012"/>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012"/>
    <w:rPr>
      <w:rFonts w:ascii="Tahoma" w:hAnsi="Tahoma" w:cs="Tahoma"/>
      <w:sz w:val="16"/>
      <w:szCs w:val="16"/>
    </w:rPr>
  </w:style>
  <w:style w:type="character" w:styleId="Refdecomentario">
    <w:name w:val="annotation reference"/>
    <w:basedOn w:val="Fuentedeprrafopredeter"/>
    <w:uiPriority w:val="99"/>
    <w:semiHidden/>
    <w:unhideWhenUsed/>
    <w:rsid w:val="00532451"/>
    <w:rPr>
      <w:sz w:val="16"/>
      <w:szCs w:val="16"/>
    </w:rPr>
  </w:style>
  <w:style w:type="paragraph" w:styleId="Textocomentario">
    <w:name w:val="annotation text"/>
    <w:basedOn w:val="Normal"/>
    <w:link w:val="TextocomentarioCar"/>
    <w:uiPriority w:val="99"/>
    <w:semiHidden/>
    <w:unhideWhenUsed/>
    <w:rsid w:val="00532451"/>
    <w:rPr>
      <w:sz w:val="20"/>
      <w:szCs w:val="20"/>
    </w:rPr>
  </w:style>
  <w:style w:type="character" w:customStyle="1" w:styleId="TextocomentarioCar">
    <w:name w:val="Texto comentario Car"/>
    <w:basedOn w:val="Fuentedeprrafopredeter"/>
    <w:link w:val="Textocomentario"/>
    <w:uiPriority w:val="99"/>
    <w:semiHidden/>
    <w:rsid w:val="00532451"/>
    <w:rPr>
      <w:sz w:val="20"/>
      <w:szCs w:val="20"/>
    </w:rPr>
  </w:style>
  <w:style w:type="paragraph" w:styleId="Asuntodelcomentario">
    <w:name w:val="annotation subject"/>
    <w:basedOn w:val="Textocomentario"/>
    <w:next w:val="Textocomentario"/>
    <w:link w:val="AsuntodelcomentarioCar"/>
    <w:uiPriority w:val="99"/>
    <w:semiHidden/>
    <w:unhideWhenUsed/>
    <w:rsid w:val="00532451"/>
    <w:rPr>
      <w:b/>
      <w:bCs/>
    </w:rPr>
  </w:style>
  <w:style w:type="character" w:customStyle="1" w:styleId="AsuntodelcomentarioCar">
    <w:name w:val="Asunto del comentario Car"/>
    <w:basedOn w:val="TextocomentarioCar"/>
    <w:link w:val="Asuntodelcomentario"/>
    <w:uiPriority w:val="99"/>
    <w:semiHidden/>
    <w:rsid w:val="00532451"/>
    <w:rPr>
      <w:b/>
      <w:bCs/>
      <w:sz w:val="20"/>
      <w:szCs w:val="20"/>
    </w:rPr>
  </w:style>
  <w:style w:type="table" w:styleId="Listamedia2-nfasis2">
    <w:name w:val="Medium List 2 Accent 2"/>
    <w:basedOn w:val="Tablanormal"/>
    <w:uiPriority w:val="66"/>
    <w:rsid w:val="00B20B4F"/>
    <w:pPr>
      <w:pBdr>
        <w:top w:val="none" w:sz="0" w:space="0" w:color="auto"/>
        <w:left w:val="none" w:sz="0" w:space="0" w:color="auto"/>
        <w:bottom w:val="none" w:sz="0" w:space="0" w:color="auto"/>
        <w:right w:val="none" w:sz="0" w:space="0" w:color="auto"/>
        <w:between w:val="none" w:sz="0" w:space="0" w:color="auto"/>
      </w:pBdr>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902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clausulas-informativas-sobre-proteccion-de-dato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ecretariageneral.ugr.es/unidades/oficina-proteccion-datos/guia/clausulas-informativas-sobre-proteccion-de-datos/ayudas-investigac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pi@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Local-2023</dc:creator>
  <cp:lastModifiedBy>Gosia Kopacz</cp:lastModifiedBy>
  <cp:revision>4</cp:revision>
  <dcterms:created xsi:type="dcterms:W3CDTF">2024-03-22T09:41:00Z</dcterms:created>
  <dcterms:modified xsi:type="dcterms:W3CDTF">2025-04-04T08:31:00Z</dcterms:modified>
</cp:coreProperties>
</file>