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4C68C" w14:textId="77777777" w:rsidR="0090007D" w:rsidRDefault="0090007D" w:rsidP="001D46DC">
      <w:pPr>
        <w:spacing w:after="0"/>
        <w:jc w:val="both"/>
        <w:rPr>
          <w:b/>
          <w:bCs/>
        </w:rPr>
      </w:pPr>
    </w:p>
    <w:p w14:paraId="317E417D" w14:textId="10728553" w:rsidR="0090007D" w:rsidRPr="001D46DC" w:rsidRDefault="0090007D" w:rsidP="0090007D">
      <w:pPr>
        <w:pStyle w:val="Title"/>
        <w:shd w:val="clear" w:color="auto" w:fill="7030A0"/>
        <w:rPr>
          <w:color w:val="FFFFFF" w:themeColor="background1"/>
        </w:rPr>
      </w:pPr>
      <w:r w:rsidRPr="001D46DC">
        <w:rPr>
          <w:color w:val="FFFFFF" w:themeColor="background1"/>
        </w:rPr>
        <w:t xml:space="preserve">Fiche </w:t>
      </w:r>
      <w:r w:rsidR="000668B5">
        <w:rPr>
          <w:color w:val="FFFFFF" w:themeColor="background1"/>
        </w:rPr>
        <w:t>technique</w:t>
      </w:r>
    </w:p>
    <w:p w14:paraId="68D7D669" w14:textId="23496A92" w:rsidR="0090007D" w:rsidRPr="001D46DC" w:rsidRDefault="0002296E" w:rsidP="0090007D">
      <w:pPr>
        <w:pStyle w:val="Title"/>
        <w:shd w:val="clear" w:color="auto" w:fill="7030A0"/>
        <w:rPr>
          <w:color w:val="FFFFFF" w:themeColor="background1"/>
        </w:rPr>
      </w:pPr>
      <w:r>
        <w:rPr>
          <w:color w:val="FFFFFF" w:themeColor="background1"/>
        </w:rPr>
        <w:t>F</w:t>
      </w:r>
      <w:r w:rsidR="0090007D" w:rsidRPr="001D46DC">
        <w:rPr>
          <w:color w:val="FFFFFF" w:themeColor="background1"/>
        </w:rPr>
        <w:t xml:space="preserve">iche de compétences pour </w:t>
      </w:r>
      <w:r>
        <w:rPr>
          <w:color w:val="FFFFFF" w:themeColor="background1"/>
        </w:rPr>
        <w:t xml:space="preserve">un </w:t>
      </w:r>
      <w:r w:rsidR="0090007D" w:rsidRPr="001D46DC">
        <w:rPr>
          <w:color w:val="FFFFFF" w:themeColor="background1"/>
        </w:rPr>
        <w:t>équipe/labo en vue d’intégrer un consortium européen</w:t>
      </w:r>
      <w:r w:rsidR="00626814">
        <w:rPr>
          <w:color w:val="FFFFFF" w:themeColor="background1"/>
        </w:rPr>
        <w:t xml:space="preserve"> comme partenaire</w:t>
      </w:r>
    </w:p>
    <w:p w14:paraId="060BBA2D" w14:textId="77777777" w:rsidR="0090007D" w:rsidRDefault="0090007D" w:rsidP="001D46DC">
      <w:pPr>
        <w:spacing w:after="0"/>
        <w:jc w:val="both"/>
        <w:rPr>
          <w:b/>
          <w:bCs/>
        </w:rPr>
      </w:pPr>
    </w:p>
    <w:p w14:paraId="27075733" w14:textId="5C278B52" w:rsidR="00BB081E" w:rsidRPr="0002296E" w:rsidRDefault="0090007D" w:rsidP="0002296E">
      <w:pPr>
        <w:jc w:val="both"/>
        <w:rPr>
          <w:sz w:val="20"/>
          <w:szCs w:val="20"/>
        </w:rPr>
      </w:pPr>
      <w:r w:rsidRPr="0002296E">
        <w:rPr>
          <w:sz w:val="20"/>
          <w:szCs w:val="20"/>
        </w:rPr>
        <w:t>Vous trouverez ci-dessous une proposition de structure pour vous aider à préparer u</w:t>
      </w:r>
      <w:r w:rsidR="00984873" w:rsidRPr="0002296E">
        <w:rPr>
          <w:sz w:val="20"/>
          <w:szCs w:val="20"/>
        </w:rPr>
        <w:t xml:space="preserve">ne fiche de présentation </w:t>
      </w:r>
      <w:r w:rsidRPr="0002296E">
        <w:rPr>
          <w:sz w:val="20"/>
          <w:szCs w:val="20"/>
        </w:rPr>
        <w:t>et/ou d’offre de compétence</w:t>
      </w:r>
      <w:r w:rsidR="000668B5" w:rsidRPr="0002296E">
        <w:rPr>
          <w:sz w:val="20"/>
          <w:szCs w:val="20"/>
        </w:rPr>
        <w:t>.</w:t>
      </w:r>
    </w:p>
    <w:p w14:paraId="6B8B1544" w14:textId="31455F27" w:rsidR="0090007D" w:rsidRPr="0002296E" w:rsidRDefault="0090007D" w:rsidP="0002296E">
      <w:pPr>
        <w:jc w:val="both"/>
        <w:rPr>
          <w:sz w:val="20"/>
          <w:szCs w:val="20"/>
        </w:rPr>
      </w:pPr>
      <w:r w:rsidRPr="0002296E">
        <w:rPr>
          <w:sz w:val="20"/>
          <w:szCs w:val="20"/>
        </w:rPr>
        <w:t>Cette fiche est à retourner au chargé d’affaires LIP avec lequel vous êtes en contact à l’Europe.</w:t>
      </w:r>
    </w:p>
    <w:p w14:paraId="66A45317" w14:textId="49703C87" w:rsidR="00804D5C" w:rsidRPr="000668B5" w:rsidRDefault="000668B5" w:rsidP="0002296E">
      <w:pPr>
        <w:jc w:val="both"/>
        <w:rPr>
          <w:b/>
          <w:color w:val="7030A0"/>
        </w:rPr>
      </w:pPr>
      <w:r w:rsidRPr="000668B5">
        <w:rPr>
          <w:b/>
          <w:color w:val="7030A0"/>
        </w:rPr>
        <w:t>Appel à Projet </w:t>
      </w:r>
    </w:p>
    <w:p w14:paraId="278ABBCD" w14:textId="778AF2D1" w:rsidR="000668B5" w:rsidRPr="000668B5" w:rsidRDefault="000668B5" w:rsidP="0002296E">
      <w:pPr>
        <w:spacing w:after="0"/>
        <w:jc w:val="both"/>
      </w:pPr>
      <w:r w:rsidRPr="000668B5">
        <w:t xml:space="preserve">Cluster 3-Destination 5 </w:t>
      </w:r>
      <w:proofErr w:type="spellStart"/>
      <w:r w:rsidRPr="000668B5">
        <w:t>Disaster-Resilient</w:t>
      </w:r>
      <w:proofErr w:type="spellEnd"/>
      <w:r w:rsidRPr="000668B5">
        <w:t xml:space="preserve"> Society 2024</w:t>
      </w:r>
    </w:p>
    <w:p w14:paraId="1F2A30E2" w14:textId="71CED9E9" w:rsidR="000668B5" w:rsidRPr="0062500B" w:rsidRDefault="000668B5" w:rsidP="0002296E">
      <w:pPr>
        <w:spacing w:after="0"/>
        <w:jc w:val="both"/>
        <w:rPr>
          <w:b/>
          <w:bCs/>
          <w:lang w:val="en-GB"/>
        </w:rPr>
      </w:pPr>
      <w:r w:rsidRPr="0062500B">
        <w:rPr>
          <w:b/>
          <w:bCs/>
          <w:lang w:val="en-GB"/>
        </w:rPr>
        <w:t>HORIZON-CL3-2024-DRS-01-05</w:t>
      </w:r>
    </w:p>
    <w:p w14:paraId="795D0851" w14:textId="4BBB5CA1" w:rsidR="000668B5" w:rsidRDefault="001C5679" w:rsidP="0002296E">
      <w:pPr>
        <w:jc w:val="both"/>
        <w:rPr>
          <w:bCs/>
          <w:lang w:val="en-GB"/>
        </w:rPr>
      </w:pPr>
      <w:hyperlink r:id="rId7" w:history="1">
        <w:r w:rsidR="000668B5" w:rsidRPr="000668B5">
          <w:rPr>
            <w:rStyle w:val="Hyperlink"/>
            <w:bCs/>
            <w:lang w:val="en-GB"/>
          </w:rPr>
          <w:t>Cost-effective sustainable technologies and crisis management strategies for RN large-scale protection of population and infrastructures after a nuclear blast or nuclear facility incident</w:t>
        </w:r>
      </w:hyperlink>
    </w:p>
    <w:p w14:paraId="0D0290C6" w14:textId="02298D03" w:rsidR="000668B5" w:rsidRPr="0002296E" w:rsidRDefault="000668B5" w:rsidP="0002296E">
      <w:pPr>
        <w:jc w:val="both"/>
        <w:rPr>
          <w:b/>
          <w:lang w:val="en-GB"/>
        </w:rPr>
      </w:pPr>
      <w:r w:rsidRPr="000668B5">
        <w:rPr>
          <w:b/>
          <w:lang w:val="en-GB"/>
        </w:rPr>
        <w:t xml:space="preserve">Date </w:t>
      </w:r>
      <w:proofErr w:type="spellStart"/>
      <w:r w:rsidRPr="000668B5">
        <w:rPr>
          <w:b/>
          <w:lang w:val="en-GB"/>
        </w:rPr>
        <w:t>limite</w:t>
      </w:r>
      <w:proofErr w:type="spellEnd"/>
      <w:r w:rsidRPr="000668B5">
        <w:rPr>
          <w:b/>
          <w:lang w:val="en-GB"/>
        </w:rPr>
        <w:t xml:space="preserve">: 20 </w:t>
      </w:r>
      <w:proofErr w:type="spellStart"/>
      <w:r w:rsidRPr="000668B5">
        <w:rPr>
          <w:b/>
          <w:lang w:val="en-GB"/>
        </w:rPr>
        <w:t>novembre</w:t>
      </w:r>
      <w:proofErr w:type="spellEnd"/>
      <w:r w:rsidRPr="000668B5">
        <w:rPr>
          <w:b/>
          <w:lang w:val="en-GB"/>
        </w:rPr>
        <w:t xml:space="preserve"> 2024</w:t>
      </w:r>
    </w:p>
    <w:p w14:paraId="31E271A0" w14:textId="0A4E3C5E" w:rsidR="00D135FB" w:rsidRPr="0002296E" w:rsidRDefault="00263328" w:rsidP="0002296E">
      <w:pPr>
        <w:jc w:val="both"/>
        <w:rPr>
          <w:b/>
          <w:color w:val="7030A0"/>
        </w:rPr>
      </w:pPr>
      <w:r w:rsidRPr="00263328">
        <w:rPr>
          <w:b/>
          <w:color w:val="7030A0"/>
        </w:rPr>
        <w:t>Merci d’indiquer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4D5C" w14:paraId="1AD259F3" w14:textId="77777777" w:rsidTr="00804D5C">
        <w:tc>
          <w:tcPr>
            <w:tcW w:w="9062" w:type="dxa"/>
          </w:tcPr>
          <w:p w14:paraId="0F442833" w14:textId="77777777" w:rsidR="00804D5C" w:rsidRDefault="00804D5C" w:rsidP="0002296E">
            <w:pPr>
              <w:jc w:val="both"/>
              <w:rPr>
                <w:b/>
              </w:rPr>
            </w:pPr>
            <w:r>
              <w:rPr>
                <w:b/>
              </w:rPr>
              <w:t>Domaines d’applications de vos recherches</w:t>
            </w:r>
          </w:p>
          <w:p w14:paraId="186058E4" w14:textId="045F6BCE" w:rsidR="00555D67" w:rsidRPr="00555D67" w:rsidRDefault="00555D67" w:rsidP="0002296E">
            <w:pPr>
              <w:jc w:val="both"/>
              <w:rPr>
                <w:bCs/>
              </w:rPr>
            </w:pPr>
            <w:r w:rsidRPr="00555D67">
              <w:rPr>
                <w:bCs/>
              </w:rPr>
              <w:t>Matériaux pour l’optique et processus</w:t>
            </w:r>
            <w:r w:rsidR="009D36DE">
              <w:rPr>
                <w:bCs/>
              </w:rPr>
              <w:t xml:space="preserve"> associés</w:t>
            </w:r>
            <w:r w:rsidRPr="00555D67">
              <w:rPr>
                <w:bCs/>
              </w:rPr>
              <w:t>, en particulier matériaux scintillateurs pour la détection des rayonnement ionisants.</w:t>
            </w:r>
          </w:p>
          <w:p w14:paraId="013CF6BD" w14:textId="05044127" w:rsidR="00804D5C" w:rsidRDefault="00804D5C" w:rsidP="0002296E">
            <w:pPr>
              <w:jc w:val="both"/>
              <w:rPr>
                <w:b/>
              </w:rPr>
            </w:pPr>
          </w:p>
        </w:tc>
      </w:tr>
    </w:tbl>
    <w:p w14:paraId="1506C7B0" w14:textId="783848E9" w:rsidR="00D135FB" w:rsidRDefault="00D135FB" w:rsidP="0002296E">
      <w:pPr>
        <w:jc w:val="both"/>
        <w:rPr>
          <w:b/>
        </w:rPr>
      </w:pPr>
    </w:p>
    <w:p w14:paraId="57120A56" w14:textId="422F7222" w:rsidR="0002296E" w:rsidRDefault="00984873" w:rsidP="0002296E">
      <w:pPr>
        <w:jc w:val="both"/>
      </w:pPr>
      <w:r w:rsidRPr="0002296E">
        <w:rPr>
          <w:b/>
          <w:bCs/>
          <w:color w:val="7030A0"/>
        </w:rPr>
        <w:t>Générale</w:t>
      </w:r>
      <w:r w:rsidR="0002296E">
        <w:rPr>
          <w:b/>
          <w:bCs/>
          <w:color w:val="7030A0"/>
        </w:rPr>
        <w:t xml:space="preserve"> et </w:t>
      </w:r>
      <w:proofErr w:type="spellStart"/>
      <w:r w:rsidR="0002296E">
        <w:rPr>
          <w:b/>
          <w:bCs/>
          <w:color w:val="7030A0"/>
        </w:rPr>
        <w:t>Specifique</w:t>
      </w:r>
      <w:proofErr w:type="spellEnd"/>
      <w:r w:rsidRPr="0002296E">
        <w:rPr>
          <w:b/>
          <w:bCs/>
        </w:rPr>
        <w:t>, résumant les activités principales</w:t>
      </w:r>
      <w:r w:rsidR="0090007D" w:rsidRPr="0002296E">
        <w:rPr>
          <w:b/>
          <w:bCs/>
        </w:rPr>
        <w:t xml:space="preserve"> </w:t>
      </w:r>
      <w:r w:rsidR="0062500B" w:rsidRPr="0002296E">
        <w:rPr>
          <w:b/>
          <w:bCs/>
        </w:rPr>
        <w:t>des</w:t>
      </w:r>
      <w:r w:rsidR="00DB203E">
        <w:rPr>
          <w:b/>
          <w:bCs/>
        </w:rPr>
        <w:t xml:space="preserve"> équipes de recherche à</w:t>
      </w:r>
      <w:r w:rsidR="0002296E">
        <w:rPr>
          <w:b/>
          <w:bCs/>
        </w:rPr>
        <w:t xml:space="preserve"> </w:t>
      </w:r>
      <w:r w:rsidR="00DB203E">
        <w:rPr>
          <w:b/>
          <w:bCs/>
        </w:rPr>
        <w:t>l’</w:t>
      </w:r>
      <w:r w:rsidR="0002296E">
        <w:rPr>
          <w:b/>
          <w:bCs/>
        </w:rPr>
        <w:t xml:space="preserve">UCBL </w:t>
      </w:r>
      <w:r w:rsidRPr="0002296E">
        <w:rPr>
          <w:b/>
          <w:bCs/>
        </w:rPr>
        <w:t>(</w:t>
      </w:r>
      <w:r w:rsidR="001C7E81">
        <w:rPr>
          <w:b/>
          <w:bCs/>
        </w:rPr>
        <w:t>2</w:t>
      </w:r>
      <w:r w:rsidRPr="0002296E">
        <w:rPr>
          <w:b/>
          <w:bCs/>
        </w:rPr>
        <w:t xml:space="preserve"> page</w:t>
      </w:r>
      <w:r w:rsidR="001C7E81">
        <w:rPr>
          <w:b/>
          <w:bCs/>
        </w:rPr>
        <w:t>s</w:t>
      </w:r>
      <w:r w:rsidRPr="0002296E">
        <w:rPr>
          <w:b/>
          <w:bCs/>
        </w:rPr>
        <w:t xml:space="preserve"> max)</w:t>
      </w:r>
    </w:p>
    <w:p w14:paraId="789FE942" w14:textId="5763D193" w:rsidR="00555D67" w:rsidRPr="00555D67" w:rsidRDefault="0002296E" w:rsidP="00555D67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02296E">
        <w:rPr>
          <w:sz w:val="20"/>
          <w:szCs w:val="20"/>
        </w:rPr>
        <w:t>Personnes de contact</w:t>
      </w:r>
      <w:r w:rsidR="00555D67">
        <w:rPr>
          <w:sz w:val="20"/>
          <w:szCs w:val="20"/>
        </w:rPr>
        <w:t> : Prof. Christophe Dujardin</w:t>
      </w:r>
      <w:r w:rsidR="00BB0359">
        <w:rPr>
          <w:sz w:val="20"/>
          <w:szCs w:val="20"/>
        </w:rPr>
        <w:t xml:space="preserve"> (christophe.dujardin@univ-lyon1.fr)</w:t>
      </w:r>
    </w:p>
    <w:p w14:paraId="65F6CB26" w14:textId="153979F6" w:rsidR="0002296E" w:rsidRDefault="00984873" w:rsidP="0002296E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02296E">
        <w:rPr>
          <w:sz w:val="20"/>
          <w:szCs w:val="20"/>
        </w:rPr>
        <w:t>Description de</w:t>
      </w:r>
      <w:r w:rsidR="0002296E" w:rsidRPr="0002296E">
        <w:rPr>
          <w:sz w:val="20"/>
          <w:szCs w:val="20"/>
        </w:rPr>
        <w:t>s</w:t>
      </w:r>
      <w:r w:rsidRPr="0002296E">
        <w:rPr>
          <w:sz w:val="20"/>
          <w:szCs w:val="20"/>
        </w:rPr>
        <w:t xml:space="preserve"> activité</w:t>
      </w:r>
      <w:r w:rsidR="0002296E" w:rsidRPr="0002296E">
        <w:rPr>
          <w:sz w:val="20"/>
          <w:szCs w:val="20"/>
        </w:rPr>
        <w:t>s scientifiques liées à l’appel (contribution potentielle de l’expertise de l’équipe au projet)</w:t>
      </w:r>
    </w:p>
    <w:p w14:paraId="721A92B4" w14:textId="0390FA2F" w:rsidR="00BB0359" w:rsidRPr="00BB0359" w:rsidRDefault="00BB0359" w:rsidP="00BB0359">
      <w:pPr>
        <w:pStyle w:val="ListParagraph"/>
        <w:jc w:val="both"/>
        <w:rPr>
          <w:sz w:val="20"/>
          <w:szCs w:val="20"/>
          <w:lang w:val="en-US"/>
        </w:rPr>
      </w:pPr>
      <w:r w:rsidRPr="00BB0359">
        <w:rPr>
          <w:sz w:val="20"/>
          <w:szCs w:val="20"/>
          <w:lang w:val="en-US"/>
        </w:rPr>
        <w:t xml:space="preserve">The team's expertise covers a wide range of topics relating to the physical chemistry of materials with a specificity </w:t>
      </w:r>
      <w:r>
        <w:rPr>
          <w:sz w:val="20"/>
          <w:szCs w:val="20"/>
          <w:lang w:val="en-US"/>
        </w:rPr>
        <w:t>on</w:t>
      </w:r>
      <w:r w:rsidRPr="00BB0359">
        <w:rPr>
          <w:sz w:val="20"/>
          <w:szCs w:val="20"/>
          <w:lang w:val="en-US"/>
        </w:rPr>
        <w:t xml:space="preserve"> optical properties. Skills range from the synthesis of materials in the form of crystals, films or nanoparticles, to </w:t>
      </w:r>
      <w:proofErr w:type="spellStart"/>
      <w:r w:rsidRPr="00BB0359">
        <w:rPr>
          <w:sz w:val="20"/>
          <w:szCs w:val="20"/>
          <w:lang w:val="en-US"/>
        </w:rPr>
        <w:t>nanoassembly</w:t>
      </w:r>
      <w:proofErr w:type="spellEnd"/>
      <w:r w:rsidRPr="00BB0359">
        <w:rPr>
          <w:sz w:val="20"/>
          <w:szCs w:val="20"/>
          <w:lang w:val="en-US"/>
        </w:rPr>
        <w:t>. The scientific themes are divided into several sub-themes: nanooptics, non-contact sensors, crystal growth, colloidal synthesis, laser ablation in liquid, laser photocatalysis materials, nano-</w:t>
      </w:r>
      <w:proofErr w:type="spellStart"/>
      <w:r w:rsidRPr="00BB0359">
        <w:rPr>
          <w:sz w:val="20"/>
          <w:szCs w:val="20"/>
          <w:lang w:val="en-US"/>
        </w:rPr>
        <w:t>optomechanics</w:t>
      </w:r>
      <w:proofErr w:type="spellEnd"/>
      <w:r w:rsidRPr="00BB0359">
        <w:rPr>
          <w:sz w:val="20"/>
          <w:szCs w:val="20"/>
          <w:lang w:val="en-US"/>
        </w:rPr>
        <w:t xml:space="preserve"> and scintillator materials. It is this last theme that can interact to a very large extent with the targeted theme of Cluster 3.</w:t>
      </w:r>
    </w:p>
    <w:p w14:paraId="46CC65E2" w14:textId="2D47E1C4" w:rsidR="00BB0359" w:rsidRPr="00BB0359" w:rsidRDefault="00BB0359" w:rsidP="00BB0359">
      <w:pPr>
        <w:pStyle w:val="ListParagraph"/>
        <w:jc w:val="both"/>
        <w:rPr>
          <w:sz w:val="20"/>
          <w:szCs w:val="20"/>
          <w:lang w:val="en-US"/>
        </w:rPr>
      </w:pPr>
      <w:r w:rsidRPr="00BB0359">
        <w:rPr>
          <w:sz w:val="20"/>
          <w:szCs w:val="20"/>
          <w:lang w:val="en-US"/>
        </w:rPr>
        <w:t xml:space="preserve">Scintillator materials are used to detect ionizing radiation. They are </w:t>
      </w:r>
      <w:r>
        <w:rPr>
          <w:sz w:val="20"/>
          <w:szCs w:val="20"/>
          <w:lang w:val="en-US"/>
        </w:rPr>
        <w:t>operated</w:t>
      </w:r>
      <w:r w:rsidRPr="00BB0359">
        <w:rPr>
          <w:sz w:val="20"/>
          <w:szCs w:val="20"/>
          <w:lang w:val="en-US"/>
        </w:rPr>
        <w:t xml:space="preserve"> in a wide range of applications, including medical imaging, calorimetry in high-energy physics, detection of radioactive elements, and even X-ray-induced photodynamic therapy</w:t>
      </w:r>
      <w:r>
        <w:rPr>
          <w:sz w:val="20"/>
          <w:szCs w:val="20"/>
          <w:lang w:val="en-US"/>
        </w:rPr>
        <w:t xml:space="preserve"> for enhanced cancer treatments</w:t>
      </w:r>
      <w:r w:rsidRPr="00BB0359">
        <w:rPr>
          <w:sz w:val="20"/>
          <w:szCs w:val="20"/>
          <w:lang w:val="en-US"/>
        </w:rPr>
        <w:t>. The applied part of our activity consists in devising new materials to meet the challenges of specific detections, designing and developing them in collaboration with other</w:t>
      </w:r>
      <w:r>
        <w:rPr>
          <w:sz w:val="20"/>
          <w:szCs w:val="20"/>
          <w:lang w:val="en-US"/>
        </w:rPr>
        <w:t xml:space="preserve"> groups</w:t>
      </w:r>
      <w:r w:rsidRPr="00BB0359">
        <w:rPr>
          <w:sz w:val="20"/>
          <w:szCs w:val="20"/>
          <w:lang w:val="en-US"/>
        </w:rPr>
        <w:t>, using them in detectors, and testing their performance</w:t>
      </w:r>
      <w:r>
        <w:rPr>
          <w:sz w:val="20"/>
          <w:szCs w:val="20"/>
          <w:lang w:val="en-US"/>
        </w:rPr>
        <w:t>s</w:t>
      </w:r>
      <w:r w:rsidRPr="00BB0359">
        <w:rPr>
          <w:sz w:val="20"/>
          <w:szCs w:val="20"/>
          <w:lang w:val="en-US"/>
        </w:rPr>
        <w:t>. One example is the European research program FET-OPEN SPARTE (https://www.sparte-project.eu), which aims to develop new porous scintillators for detecting pure beta emitting radionuclides in gases. The team has also been involved in the</w:t>
      </w:r>
      <w:r>
        <w:rPr>
          <w:sz w:val="20"/>
          <w:szCs w:val="20"/>
          <w:lang w:val="en-US"/>
        </w:rPr>
        <w:t xml:space="preserve"> recently </w:t>
      </w:r>
      <w:proofErr w:type="spellStart"/>
      <w:r>
        <w:rPr>
          <w:sz w:val="20"/>
          <w:szCs w:val="20"/>
          <w:lang w:val="en-US"/>
        </w:rPr>
        <w:t>approuved</w:t>
      </w:r>
      <w:proofErr w:type="spellEnd"/>
      <w:r w:rsidRPr="00BB0359">
        <w:rPr>
          <w:sz w:val="20"/>
          <w:szCs w:val="20"/>
          <w:lang w:val="en-US"/>
        </w:rPr>
        <w:t xml:space="preserve"> </w:t>
      </w:r>
      <w:proofErr w:type="spellStart"/>
      <w:r w:rsidRPr="00BB0359">
        <w:rPr>
          <w:sz w:val="20"/>
          <w:szCs w:val="20"/>
          <w:lang w:val="en-US"/>
        </w:rPr>
        <w:t>RadonNet</w:t>
      </w:r>
      <w:proofErr w:type="spellEnd"/>
      <w:r w:rsidRPr="00BB0359">
        <w:rPr>
          <w:sz w:val="20"/>
          <w:szCs w:val="20"/>
          <w:lang w:val="en-US"/>
        </w:rPr>
        <w:t xml:space="preserve"> project to develop innovative measurement methods for the metrological detection of Radon. Through these collaborations, the team has access to a network of major national and international scientific players in the field. </w:t>
      </w:r>
      <w:proofErr w:type="spellStart"/>
      <w:r w:rsidRPr="00BB0359">
        <w:rPr>
          <w:sz w:val="20"/>
          <w:szCs w:val="20"/>
          <w:lang w:val="en-US"/>
        </w:rPr>
        <w:t>C.Dujardin</w:t>
      </w:r>
      <w:proofErr w:type="spellEnd"/>
      <w:r w:rsidRPr="00BB0359">
        <w:rPr>
          <w:sz w:val="20"/>
          <w:szCs w:val="20"/>
          <w:lang w:val="en-US"/>
        </w:rPr>
        <w:t xml:space="preserve"> is also chairman of the SCINT international conference series (http://scint.univ-lyon1.fr/icap_website/view/2324), the major conference in the field, and a member of the steering committee of the </w:t>
      </w:r>
      <w:proofErr w:type="gramStart"/>
      <w:r w:rsidRPr="00BB0359">
        <w:rPr>
          <w:sz w:val="20"/>
          <w:szCs w:val="20"/>
          <w:lang w:val="en-US"/>
        </w:rPr>
        <w:t>Crystal Clear</w:t>
      </w:r>
      <w:proofErr w:type="gramEnd"/>
      <w:r w:rsidRPr="00BB0359">
        <w:rPr>
          <w:sz w:val="20"/>
          <w:szCs w:val="20"/>
          <w:lang w:val="en-US"/>
        </w:rPr>
        <w:t xml:space="preserve"> collaboration at CERN.</w:t>
      </w:r>
    </w:p>
    <w:p w14:paraId="2A6D75D4" w14:textId="77777777" w:rsidR="00BB0359" w:rsidRPr="00BB0359" w:rsidRDefault="00BB0359" w:rsidP="00BB0359">
      <w:pPr>
        <w:pStyle w:val="ListParagraph"/>
        <w:jc w:val="both"/>
        <w:rPr>
          <w:sz w:val="20"/>
          <w:szCs w:val="20"/>
          <w:lang w:val="en-US"/>
        </w:rPr>
      </w:pPr>
      <w:r w:rsidRPr="00BB0359">
        <w:rPr>
          <w:sz w:val="20"/>
          <w:szCs w:val="20"/>
          <w:lang w:val="en-US"/>
        </w:rPr>
        <w:t>The team has the expertise and equipment needed to characterize scintillation materials during their development, as well as an extensive network of major scintillation collaborators.</w:t>
      </w:r>
    </w:p>
    <w:p w14:paraId="444E20FB" w14:textId="77777777" w:rsidR="00BB0359" w:rsidRPr="00BB0359" w:rsidRDefault="00BB0359" w:rsidP="00BB0359">
      <w:pPr>
        <w:pStyle w:val="ListParagraph"/>
        <w:jc w:val="both"/>
        <w:rPr>
          <w:sz w:val="20"/>
          <w:szCs w:val="20"/>
          <w:lang w:val="en-US"/>
        </w:rPr>
      </w:pPr>
    </w:p>
    <w:p w14:paraId="20D642D2" w14:textId="77777777" w:rsidR="00BB0359" w:rsidRPr="00BB0359" w:rsidRDefault="00BB0359" w:rsidP="00555D67">
      <w:pPr>
        <w:pStyle w:val="ListParagraph"/>
        <w:jc w:val="both"/>
        <w:rPr>
          <w:sz w:val="20"/>
          <w:szCs w:val="20"/>
          <w:lang w:val="en-US"/>
        </w:rPr>
      </w:pPr>
    </w:p>
    <w:p w14:paraId="4190B394" w14:textId="77777777" w:rsidR="00BB0359" w:rsidRPr="00BB0359" w:rsidRDefault="00BB0359" w:rsidP="00555D67">
      <w:pPr>
        <w:pStyle w:val="ListParagraph"/>
        <w:jc w:val="both"/>
        <w:rPr>
          <w:sz w:val="20"/>
          <w:szCs w:val="20"/>
          <w:lang w:val="en-US"/>
        </w:rPr>
      </w:pPr>
    </w:p>
    <w:p w14:paraId="2EB131D7" w14:textId="5A25A359" w:rsidR="0002296E" w:rsidRDefault="00984873" w:rsidP="0002296E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02296E">
        <w:rPr>
          <w:sz w:val="20"/>
          <w:szCs w:val="20"/>
        </w:rPr>
        <w:t>TRL/phases pour les essais</w:t>
      </w:r>
      <w:r w:rsidR="0002296E" w:rsidRPr="0002296E">
        <w:rPr>
          <w:sz w:val="20"/>
          <w:szCs w:val="20"/>
        </w:rPr>
        <w:t>/ le niveau de maturité sur l’activité ciblée</w:t>
      </w:r>
    </w:p>
    <w:p w14:paraId="72AA312F" w14:textId="3F7F4355" w:rsidR="00BB0359" w:rsidRPr="00BB0359" w:rsidRDefault="00BB0359" w:rsidP="00BB0359">
      <w:pPr>
        <w:jc w:val="both"/>
        <w:rPr>
          <w:sz w:val="20"/>
          <w:szCs w:val="20"/>
          <w:lang w:val="en-US"/>
        </w:rPr>
      </w:pPr>
      <w:r w:rsidRPr="00BB0359">
        <w:rPr>
          <w:sz w:val="20"/>
          <w:szCs w:val="20"/>
          <w:lang w:val="en-US"/>
        </w:rPr>
        <w:t>It depends on the pro</w:t>
      </w:r>
      <w:r>
        <w:rPr>
          <w:sz w:val="20"/>
          <w:szCs w:val="20"/>
          <w:lang w:val="en-US"/>
        </w:rPr>
        <w:t xml:space="preserve">ject, but it goes from fundamental research up to spart-up creation. As </w:t>
      </w:r>
      <w:proofErr w:type="spellStart"/>
      <w:r>
        <w:rPr>
          <w:sz w:val="20"/>
          <w:szCs w:val="20"/>
          <w:lang w:val="en-US"/>
        </w:rPr>
        <w:t>a</w:t>
      </w:r>
      <w:proofErr w:type="spellEnd"/>
      <w:r>
        <w:rPr>
          <w:sz w:val="20"/>
          <w:szCs w:val="20"/>
          <w:lang w:val="en-US"/>
        </w:rPr>
        <w:t xml:space="preserve"> illustration </w:t>
      </w:r>
      <w:proofErr w:type="spellStart"/>
      <w:proofErr w:type="gramStart"/>
      <w:r>
        <w:rPr>
          <w:sz w:val="20"/>
          <w:szCs w:val="20"/>
          <w:lang w:val="en-US"/>
        </w:rPr>
        <w:t>C.Dujardin</w:t>
      </w:r>
      <w:proofErr w:type="spellEnd"/>
      <w:proofErr w:type="gramEnd"/>
      <w:r>
        <w:rPr>
          <w:sz w:val="20"/>
          <w:szCs w:val="20"/>
          <w:lang w:val="en-US"/>
        </w:rPr>
        <w:t xml:space="preserve"> is a co-founder of the start-up company ICOHUP (</w:t>
      </w:r>
      <w:r w:rsidRPr="00BB0359">
        <w:rPr>
          <w:sz w:val="20"/>
          <w:szCs w:val="20"/>
          <w:lang w:val="en-US"/>
        </w:rPr>
        <w:t>https://icohup.com</w:t>
      </w:r>
      <w:r>
        <w:rPr>
          <w:sz w:val="20"/>
          <w:szCs w:val="20"/>
          <w:lang w:val="en-US"/>
        </w:rPr>
        <w:t>)</w:t>
      </w:r>
    </w:p>
    <w:p w14:paraId="374B49E2" w14:textId="3ED860EC" w:rsidR="0002296E" w:rsidRPr="00BB0359" w:rsidRDefault="00984873" w:rsidP="0002296E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proofErr w:type="spellStart"/>
      <w:r w:rsidRPr="00BB0359">
        <w:rPr>
          <w:sz w:val="20"/>
          <w:szCs w:val="20"/>
          <w:lang w:val="en-US"/>
        </w:rPr>
        <w:t>Partenaires</w:t>
      </w:r>
      <w:proofErr w:type="spellEnd"/>
      <w:r w:rsidRPr="00BB0359">
        <w:rPr>
          <w:sz w:val="20"/>
          <w:szCs w:val="20"/>
          <w:lang w:val="en-US"/>
        </w:rPr>
        <w:t xml:space="preserve"> </w:t>
      </w:r>
      <w:proofErr w:type="spellStart"/>
      <w:r w:rsidR="0002296E" w:rsidRPr="00BB0359">
        <w:rPr>
          <w:sz w:val="20"/>
          <w:szCs w:val="20"/>
          <w:lang w:val="en-US"/>
        </w:rPr>
        <w:t>européens</w:t>
      </w:r>
      <w:proofErr w:type="spellEnd"/>
      <w:r w:rsidR="0002296E" w:rsidRPr="00BB0359">
        <w:rPr>
          <w:sz w:val="20"/>
          <w:szCs w:val="20"/>
          <w:lang w:val="en-US"/>
        </w:rPr>
        <w:t xml:space="preserve"> </w:t>
      </w:r>
      <w:proofErr w:type="spellStart"/>
      <w:r w:rsidRPr="00BB0359">
        <w:rPr>
          <w:sz w:val="20"/>
          <w:szCs w:val="20"/>
          <w:lang w:val="en-US"/>
        </w:rPr>
        <w:t>clés</w:t>
      </w:r>
      <w:proofErr w:type="spellEnd"/>
      <w:r w:rsidRPr="00BB0359">
        <w:rPr>
          <w:sz w:val="20"/>
          <w:szCs w:val="20"/>
          <w:lang w:val="en-US"/>
        </w:rPr>
        <w:t xml:space="preserve"> </w:t>
      </w:r>
      <w:r w:rsidR="0090007D" w:rsidRPr="00BB0359">
        <w:rPr>
          <w:sz w:val="20"/>
          <w:szCs w:val="20"/>
          <w:lang w:val="en-US"/>
        </w:rPr>
        <w:t xml:space="preserve">/ </w:t>
      </w:r>
      <w:proofErr w:type="spellStart"/>
      <w:proofErr w:type="gramStart"/>
      <w:r w:rsidR="0090007D" w:rsidRPr="00BB0359">
        <w:rPr>
          <w:sz w:val="20"/>
          <w:szCs w:val="20"/>
          <w:lang w:val="en-US"/>
        </w:rPr>
        <w:t>récurrents</w:t>
      </w:r>
      <w:proofErr w:type="spellEnd"/>
      <w:r w:rsidR="00BB0359" w:rsidRPr="00BB0359">
        <w:rPr>
          <w:sz w:val="20"/>
          <w:szCs w:val="20"/>
          <w:lang w:val="en-US"/>
        </w:rPr>
        <w:t> :</w:t>
      </w:r>
      <w:proofErr w:type="gramEnd"/>
      <w:r w:rsidR="00BB0359" w:rsidRPr="00BB0359">
        <w:rPr>
          <w:sz w:val="20"/>
          <w:szCs w:val="20"/>
          <w:lang w:val="en-US"/>
        </w:rPr>
        <w:t xml:space="preserve"> CEA-LNHB (</w:t>
      </w:r>
      <w:proofErr w:type="spellStart"/>
      <w:r w:rsidR="00BB0359" w:rsidRPr="00BB0359">
        <w:rPr>
          <w:sz w:val="20"/>
          <w:szCs w:val="20"/>
          <w:lang w:val="en-US"/>
        </w:rPr>
        <w:t>laboratoire</w:t>
      </w:r>
      <w:proofErr w:type="spellEnd"/>
      <w:r w:rsidR="00BB0359" w:rsidRPr="00BB0359">
        <w:rPr>
          <w:sz w:val="20"/>
          <w:szCs w:val="20"/>
          <w:lang w:val="en-US"/>
        </w:rPr>
        <w:t xml:space="preserve"> national de </w:t>
      </w:r>
      <w:proofErr w:type="spellStart"/>
      <w:r w:rsidR="00BB0359" w:rsidRPr="00BB0359">
        <w:rPr>
          <w:sz w:val="20"/>
          <w:szCs w:val="20"/>
          <w:lang w:val="en-US"/>
        </w:rPr>
        <w:t>métrologie</w:t>
      </w:r>
      <w:proofErr w:type="spellEnd"/>
      <w:r w:rsidR="00BB0359" w:rsidRPr="00BB0359">
        <w:rPr>
          <w:sz w:val="20"/>
          <w:szCs w:val="20"/>
          <w:lang w:val="en-US"/>
        </w:rPr>
        <w:t xml:space="preserve"> de la </w:t>
      </w:r>
      <w:proofErr w:type="spellStart"/>
      <w:r w:rsidR="00BB0359" w:rsidRPr="00BB0359">
        <w:rPr>
          <w:sz w:val="20"/>
          <w:szCs w:val="20"/>
          <w:lang w:val="en-US"/>
        </w:rPr>
        <w:t>radioactivité</w:t>
      </w:r>
      <w:proofErr w:type="spellEnd"/>
      <w:r w:rsidR="00BB0359" w:rsidRPr="00BB0359">
        <w:rPr>
          <w:sz w:val="20"/>
          <w:szCs w:val="20"/>
          <w:lang w:val="en-US"/>
        </w:rPr>
        <w:t xml:space="preserve">), University Milano </w:t>
      </w:r>
      <w:proofErr w:type="spellStart"/>
      <w:r w:rsidR="00BB0359" w:rsidRPr="00BB0359">
        <w:rPr>
          <w:sz w:val="20"/>
          <w:szCs w:val="20"/>
          <w:lang w:val="en-US"/>
        </w:rPr>
        <w:t>Biccoca</w:t>
      </w:r>
      <w:proofErr w:type="spellEnd"/>
      <w:r w:rsidR="00BB0359" w:rsidRPr="00BB0359">
        <w:rPr>
          <w:sz w:val="20"/>
          <w:szCs w:val="20"/>
          <w:lang w:val="en-US"/>
        </w:rPr>
        <w:t>, CERN, University of Cranfield, FZU and CTU in Czeck republic among man</w:t>
      </w:r>
      <w:r w:rsidR="00BB0359">
        <w:rPr>
          <w:sz w:val="20"/>
          <w:szCs w:val="20"/>
          <w:lang w:val="en-US"/>
        </w:rPr>
        <w:t>y others</w:t>
      </w:r>
    </w:p>
    <w:p w14:paraId="7EFC648C" w14:textId="276FE275" w:rsidR="0002296E" w:rsidRPr="0002296E" w:rsidRDefault="0002296E" w:rsidP="0002296E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02296E">
        <w:rPr>
          <w:sz w:val="20"/>
          <w:szCs w:val="20"/>
        </w:rPr>
        <w:t>Les partenaires industriels mobilisables (si possible)</w:t>
      </w:r>
      <w:r w:rsidR="00555D67">
        <w:rPr>
          <w:sz w:val="20"/>
          <w:szCs w:val="20"/>
        </w:rPr>
        <w:t> : ICOHUP, une start-up dont je suis le cofondateur.</w:t>
      </w:r>
      <w:r w:rsidR="00BB0359">
        <w:rPr>
          <w:sz w:val="20"/>
          <w:szCs w:val="20"/>
        </w:rPr>
        <w:t xml:space="preserve"> J’ai des contact avec </w:t>
      </w:r>
      <w:proofErr w:type="spellStart"/>
      <w:r w:rsidR="00BB0359">
        <w:rPr>
          <w:sz w:val="20"/>
          <w:szCs w:val="20"/>
        </w:rPr>
        <w:t>Crytur</w:t>
      </w:r>
      <w:proofErr w:type="spellEnd"/>
      <w:r w:rsidR="00BB0359">
        <w:rPr>
          <w:sz w:val="20"/>
          <w:szCs w:val="20"/>
        </w:rPr>
        <w:t xml:space="preserve">, </w:t>
      </w:r>
      <w:proofErr w:type="spellStart"/>
      <w:proofErr w:type="gramStart"/>
      <w:r w:rsidR="00BB0359">
        <w:rPr>
          <w:sz w:val="20"/>
          <w:szCs w:val="20"/>
        </w:rPr>
        <w:t>Nuvia</w:t>
      </w:r>
      <w:proofErr w:type="spellEnd"/>
      <w:r w:rsidR="00BB0359">
        <w:rPr>
          <w:sz w:val="20"/>
          <w:szCs w:val="20"/>
        </w:rPr>
        <w:t> ,</w:t>
      </w:r>
      <w:proofErr w:type="gramEnd"/>
      <w:r w:rsidR="00BB0359">
        <w:rPr>
          <w:sz w:val="20"/>
          <w:szCs w:val="20"/>
        </w:rPr>
        <w:t xml:space="preserve"> Thales…</w:t>
      </w:r>
    </w:p>
    <w:p w14:paraId="65CA11E3" w14:textId="690EFC92" w:rsidR="00BB081E" w:rsidRDefault="00984873" w:rsidP="0002296E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02296E">
        <w:rPr>
          <w:sz w:val="20"/>
          <w:szCs w:val="20"/>
        </w:rPr>
        <w:t>Projets européens</w:t>
      </w:r>
      <w:r w:rsidR="0090007D" w:rsidRPr="0002296E">
        <w:rPr>
          <w:sz w:val="20"/>
          <w:szCs w:val="20"/>
        </w:rPr>
        <w:t xml:space="preserve"> </w:t>
      </w:r>
      <w:r w:rsidRPr="0002296E">
        <w:rPr>
          <w:sz w:val="20"/>
          <w:szCs w:val="20"/>
        </w:rPr>
        <w:t>/autres</w:t>
      </w:r>
      <w:r w:rsidR="0090007D" w:rsidRPr="0002296E">
        <w:rPr>
          <w:sz w:val="20"/>
          <w:szCs w:val="20"/>
        </w:rPr>
        <w:t xml:space="preserve"> obtenus</w:t>
      </w:r>
    </w:p>
    <w:p w14:paraId="20E74CC1" w14:textId="5AA5AE78" w:rsidR="00BB0359" w:rsidRPr="0002296E" w:rsidRDefault="00BB0359" w:rsidP="00BB0359">
      <w:pPr>
        <w:pStyle w:val="ListParagraph"/>
        <w:jc w:val="both"/>
        <w:rPr>
          <w:sz w:val="20"/>
          <w:szCs w:val="20"/>
        </w:rPr>
      </w:pPr>
      <w:r w:rsidRPr="00BB0359">
        <w:rPr>
          <w:sz w:val="20"/>
          <w:szCs w:val="20"/>
        </w:rPr>
        <w:t>https://ilm-perso.univ-lyon1.fr/~cdujardin/</w:t>
      </w:r>
    </w:p>
    <w:p w14:paraId="3E3E25F3" w14:textId="77777777" w:rsidR="0090007D" w:rsidRPr="00984873" w:rsidRDefault="0090007D" w:rsidP="0090007D">
      <w:pPr>
        <w:ind w:left="2160"/>
      </w:pPr>
    </w:p>
    <w:sectPr w:rsidR="0090007D" w:rsidRPr="00984873" w:rsidSect="0090007D">
      <w:headerReference w:type="default" r:id="rId8"/>
      <w:footerReference w:type="default" r:id="rId9"/>
      <w:pgSz w:w="11906" w:h="16838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F4593" w14:textId="77777777" w:rsidR="0030274A" w:rsidRDefault="0030274A" w:rsidP="0090007D">
      <w:pPr>
        <w:spacing w:after="0" w:line="240" w:lineRule="auto"/>
      </w:pPr>
      <w:r>
        <w:separator/>
      </w:r>
    </w:p>
  </w:endnote>
  <w:endnote w:type="continuationSeparator" w:id="0">
    <w:p w14:paraId="0B13EF53" w14:textId="77777777" w:rsidR="0030274A" w:rsidRDefault="0030274A" w:rsidP="0090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7953880"/>
      <w:docPartObj>
        <w:docPartGallery w:val="Page Numbers (Bottom of Page)"/>
        <w:docPartUnique/>
      </w:docPartObj>
    </w:sdtPr>
    <w:sdtEndPr/>
    <w:sdtContent>
      <w:p w14:paraId="16A644E2" w14:textId="36E8CC59" w:rsidR="000668B5" w:rsidRDefault="000668B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03FF58" w14:textId="77777777" w:rsidR="000668B5" w:rsidRDefault="00066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2429F" w14:textId="77777777" w:rsidR="0030274A" w:rsidRDefault="0030274A" w:rsidP="0090007D">
      <w:pPr>
        <w:spacing w:after="0" w:line="240" w:lineRule="auto"/>
      </w:pPr>
      <w:r>
        <w:separator/>
      </w:r>
    </w:p>
  </w:footnote>
  <w:footnote w:type="continuationSeparator" w:id="0">
    <w:p w14:paraId="17FDB0DD" w14:textId="77777777" w:rsidR="0030274A" w:rsidRDefault="0030274A" w:rsidP="00900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8619" w14:textId="43A60581" w:rsidR="0090007D" w:rsidRDefault="0090007D">
    <w:pPr>
      <w:pStyle w:val="Header"/>
    </w:pPr>
    <w:r>
      <w:rPr>
        <w:noProof/>
      </w:rPr>
      <w:drawing>
        <wp:inline distT="0" distB="0" distL="0" distR="0" wp14:anchorId="6056E165" wp14:editId="4DA88D07">
          <wp:extent cx="911345" cy="609600"/>
          <wp:effectExtent l="0" t="0" r="317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29" cy="614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48C6"/>
    <w:multiLevelType w:val="hybridMultilevel"/>
    <w:tmpl w:val="3D0A2198"/>
    <w:lvl w:ilvl="0" w:tplc="29F283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D88D7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56B6AE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9273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2CC1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2E4D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DEE3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32EE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E5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F227D"/>
    <w:multiLevelType w:val="hybridMultilevel"/>
    <w:tmpl w:val="EA30F03C"/>
    <w:lvl w:ilvl="0" w:tplc="E95E81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D2C99"/>
    <w:multiLevelType w:val="hybridMultilevel"/>
    <w:tmpl w:val="39AC0D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270464">
    <w:abstractNumId w:val="0"/>
  </w:num>
  <w:num w:numId="2" w16cid:durableId="3634695">
    <w:abstractNumId w:val="1"/>
  </w:num>
  <w:num w:numId="3" w16cid:durableId="1670869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73"/>
    <w:rsid w:val="0002296E"/>
    <w:rsid w:val="000668B5"/>
    <w:rsid w:val="00066F4B"/>
    <w:rsid w:val="001205AB"/>
    <w:rsid w:val="001C5679"/>
    <w:rsid w:val="001C7E81"/>
    <w:rsid w:val="001D46DC"/>
    <w:rsid w:val="00263328"/>
    <w:rsid w:val="0030274A"/>
    <w:rsid w:val="004D18E9"/>
    <w:rsid w:val="00555D67"/>
    <w:rsid w:val="00610B2E"/>
    <w:rsid w:val="0062500B"/>
    <w:rsid w:val="00626814"/>
    <w:rsid w:val="007C6B39"/>
    <w:rsid w:val="00804D5C"/>
    <w:rsid w:val="0090007D"/>
    <w:rsid w:val="00916E22"/>
    <w:rsid w:val="009505EF"/>
    <w:rsid w:val="00977F3E"/>
    <w:rsid w:val="00984873"/>
    <w:rsid w:val="009D36DE"/>
    <w:rsid w:val="00B315C2"/>
    <w:rsid w:val="00BB0359"/>
    <w:rsid w:val="00BB081E"/>
    <w:rsid w:val="00D135FB"/>
    <w:rsid w:val="00D22D58"/>
    <w:rsid w:val="00DB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4C408"/>
  <w15:chartTrackingRefBased/>
  <w15:docId w15:val="{A34C8C47-34A4-4F57-A358-FD3D2B86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07D"/>
  </w:style>
  <w:style w:type="paragraph" w:styleId="Footer">
    <w:name w:val="footer"/>
    <w:basedOn w:val="Normal"/>
    <w:link w:val="FooterChar"/>
    <w:uiPriority w:val="99"/>
    <w:unhideWhenUsed/>
    <w:rsid w:val="00900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07D"/>
  </w:style>
  <w:style w:type="paragraph" w:styleId="Title">
    <w:name w:val="Title"/>
    <w:basedOn w:val="Normal"/>
    <w:next w:val="Normal"/>
    <w:link w:val="TitleChar"/>
    <w:uiPriority w:val="10"/>
    <w:qFormat/>
    <w:rsid w:val="0090007D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007D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styleId="Hyperlink">
    <w:name w:val="Hyperlink"/>
    <w:basedOn w:val="DefaultParagraphFont"/>
    <w:uiPriority w:val="99"/>
    <w:unhideWhenUsed/>
    <w:rsid w:val="009000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0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007D"/>
    <w:pPr>
      <w:ind w:left="720"/>
      <w:contextualSpacing/>
    </w:pPr>
  </w:style>
  <w:style w:type="table" w:styleId="TableGrid">
    <w:name w:val="Table Grid"/>
    <w:basedOn w:val="TableNormal"/>
    <w:uiPriority w:val="39"/>
    <w:rsid w:val="00D1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4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1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07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5672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154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69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15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43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7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88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41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49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35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764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50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orizon-europe.gouv.fr/cost-effective-sustainable-technologies-and-crisis-management-strategies-rn-large-scale-prote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3438</Characters>
  <Application>Microsoft Office Word</Application>
  <DocSecurity>4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BAYSSIERE Magali</dc:creator>
  <cp:keywords/>
  <dc:description/>
  <cp:lastModifiedBy>Maria TOVILLA</cp:lastModifiedBy>
  <cp:revision>2</cp:revision>
  <cp:lastPrinted>2021-03-31T15:07:00Z</cp:lastPrinted>
  <dcterms:created xsi:type="dcterms:W3CDTF">2024-01-26T13:28:00Z</dcterms:created>
  <dcterms:modified xsi:type="dcterms:W3CDTF">2024-01-26T13:28:00Z</dcterms:modified>
</cp:coreProperties>
</file>